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E9" w:rsidRDefault="00B765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65E9" w:rsidRDefault="00B765E9">
      <w:pPr>
        <w:pStyle w:val="ConsPlusNormal"/>
        <w:jc w:val="both"/>
        <w:outlineLvl w:val="0"/>
      </w:pPr>
    </w:p>
    <w:p w:rsidR="00B765E9" w:rsidRDefault="00B765E9">
      <w:pPr>
        <w:pStyle w:val="ConsPlusNormal"/>
        <w:outlineLvl w:val="0"/>
      </w:pPr>
      <w:r>
        <w:t>Зарегистрировано в Минюсте России 27 ноября 2020 г. N 61118</w:t>
      </w:r>
    </w:p>
    <w:p w:rsidR="00B765E9" w:rsidRDefault="00B76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r>
        <w:t>МИНИСТЕРСТВО ТРАНСПОРТА РОССИЙСКОЙ ФЕДЕРАЦИИ</w:t>
      </w:r>
    </w:p>
    <w:p w:rsidR="00B765E9" w:rsidRDefault="00B765E9">
      <w:pPr>
        <w:pStyle w:val="ConsPlusTitle"/>
        <w:jc w:val="center"/>
      </w:pPr>
    </w:p>
    <w:p w:rsidR="00B765E9" w:rsidRDefault="00B765E9">
      <w:pPr>
        <w:pStyle w:val="ConsPlusTitle"/>
        <w:jc w:val="center"/>
      </w:pPr>
      <w:r>
        <w:t>ПРИКАЗ</w:t>
      </w:r>
    </w:p>
    <w:p w:rsidR="00B765E9" w:rsidRDefault="00B765E9">
      <w:pPr>
        <w:pStyle w:val="ConsPlusTitle"/>
        <w:jc w:val="center"/>
      </w:pPr>
      <w:r>
        <w:t>от 28 октября 2020 г. N 440</w:t>
      </w:r>
    </w:p>
    <w:p w:rsidR="00B765E9" w:rsidRDefault="00B765E9">
      <w:pPr>
        <w:pStyle w:val="ConsPlusTitle"/>
        <w:jc w:val="center"/>
      </w:pPr>
    </w:p>
    <w:p w:rsidR="00B765E9" w:rsidRDefault="00B765E9">
      <w:pPr>
        <w:pStyle w:val="ConsPlusTitle"/>
        <w:jc w:val="center"/>
      </w:pPr>
      <w:r>
        <w:t>ОБ УТВЕРЖДЕНИИ ТРЕБОВАНИЙ</w:t>
      </w:r>
    </w:p>
    <w:p w:rsidR="00B765E9" w:rsidRDefault="00B765E9">
      <w:pPr>
        <w:pStyle w:val="ConsPlusTitle"/>
        <w:jc w:val="center"/>
      </w:pPr>
      <w:r>
        <w:t>К ТАХОГРАФАМ, УСТАНАВЛИВАЕМЫМ НА ТРАНСПОРТНЫЕ СРЕДСТВА,</w:t>
      </w:r>
    </w:p>
    <w:p w:rsidR="00B765E9" w:rsidRDefault="00B765E9">
      <w:pPr>
        <w:pStyle w:val="ConsPlusTitle"/>
        <w:jc w:val="center"/>
      </w:pPr>
      <w:r>
        <w:t>КАТЕГОРИЙ И ВИДОВ ТРАНСПОРТНЫХ СРЕДСТВ, ОСНАЩАЕМЫХ</w:t>
      </w:r>
    </w:p>
    <w:p w:rsidR="00B765E9" w:rsidRDefault="00B765E9">
      <w:pPr>
        <w:pStyle w:val="ConsPlusTitle"/>
        <w:jc w:val="center"/>
      </w:pPr>
      <w:r>
        <w:t>ТАХОГРАФАМИ, ПРАВИЛ ИСПОЛЬЗОВАНИЯ, ОБСЛУЖИВАНИЯ</w:t>
      </w:r>
    </w:p>
    <w:p w:rsidR="00B765E9" w:rsidRDefault="00B765E9">
      <w:pPr>
        <w:pStyle w:val="ConsPlusTitle"/>
        <w:jc w:val="center"/>
      </w:pPr>
      <w:r>
        <w:t>И КОНТРОЛЯ РАБОТЫ ТАХОГРАФОВ, УСТАНОВЛЕННЫХ</w:t>
      </w:r>
    </w:p>
    <w:p w:rsidR="00B765E9" w:rsidRDefault="00B765E9">
      <w:pPr>
        <w:pStyle w:val="ConsPlusTitle"/>
        <w:jc w:val="center"/>
      </w:pPr>
      <w:r>
        <w:t>НА ТРАНСПОРТНЫЕ СРЕДСТВА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23 ноября 2012 г. N 1213 "О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работы" (Собрание законодательства Российской Федерации, 2012, N 48, ст. 6714), приказываю: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1. Утвердить: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требования к тахографам, устанавливаемым на транспортные средства (</w:t>
      </w:r>
      <w:hyperlink w:anchor="P36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категории и виды транспортных средств, оснащаемых тахографами (</w:t>
      </w:r>
      <w:hyperlink w:anchor="P1016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правила использования тахографов, установленных на транспортные средства (</w:t>
      </w:r>
      <w:hyperlink w:anchor="P1053" w:history="1">
        <w:r>
          <w:rPr>
            <w:color w:val="0000FF"/>
          </w:rPr>
          <w:t>приложение N 3</w:t>
        </w:r>
      </w:hyperlink>
      <w:r>
        <w:t xml:space="preserve"> к настоящему приказу);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правила обслуживания тахографов, установленных на транспортные средства (</w:t>
      </w:r>
      <w:hyperlink w:anchor="P1132" w:history="1">
        <w:r>
          <w:rPr>
            <w:color w:val="0000FF"/>
          </w:rPr>
          <w:t>приложение N 4</w:t>
        </w:r>
      </w:hyperlink>
      <w:r>
        <w:t xml:space="preserve"> к настоящему приказу);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правила контроля работы тахографов, установленных на транспортные средства (</w:t>
      </w:r>
      <w:hyperlink w:anchor="P1199" w:history="1">
        <w:r>
          <w:rPr>
            <w:color w:val="0000FF"/>
          </w:rPr>
          <w:t>приложение N 5</w:t>
        </w:r>
      </w:hyperlink>
      <w:r>
        <w:t xml:space="preserve"> к настоящему приказу).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</w:pPr>
      <w:r>
        <w:t>Министр</w:t>
      </w:r>
    </w:p>
    <w:p w:rsidR="00B765E9" w:rsidRDefault="00B765E9">
      <w:pPr>
        <w:pStyle w:val="ConsPlusNormal"/>
        <w:jc w:val="right"/>
      </w:pPr>
      <w:r>
        <w:t>Е.И.ДИТРИХ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0"/>
      </w:pPr>
      <w:r>
        <w:t>Приложение N 1</w:t>
      </w:r>
    </w:p>
    <w:p w:rsidR="00B765E9" w:rsidRDefault="00B765E9">
      <w:pPr>
        <w:pStyle w:val="ConsPlusNormal"/>
        <w:jc w:val="right"/>
      </w:pPr>
      <w:r>
        <w:t>к приказу Минтранса России</w:t>
      </w:r>
    </w:p>
    <w:p w:rsidR="00B765E9" w:rsidRDefault="00B765E9">
      <w:pPr>
        <w:pStyle w:val="ConsPlusNormal"/>
        <w:jc w:val="right"/>
      </w:pPr>
      <w:r>
        <w:t>от 28 октября 2020 г. N 440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bookmarkStart w:id="0" w:name="P36"/>
      <w:bookmarkEnd w:id="0"/>
      <w:r>
        <w:t>ТРЕБОВАНИЯ</w:t>
      </w:r>
    </w:p>
    <w:p w:rsidR="00B765E9" w:rsidRDefault="00B765E9">
      <w:pPr>
        <w:pStyle w:val="ConsPlusTitle"/>
        <w:jc w:val="center"/>
      </w:pPr>
      <w:r>
        <w:lastRenderedPageBreak/>
        <w:t>К ТАХОГРАФАМ, УСТАНАВЛИВАЕМЫМ НА ТРАНСПОРТНЫЕ СРЕДСТВА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  <w:outlineLvl w:val="1"/>
      </w:pPr>
      <w:r>
        <w:t>I. Общие положения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1. Требования к тахографам, устанавливаемым на транспортные средства (далее - Требования), разработаны с целью обеспечения тахографами непрерывной, некорректируемой регистрации информации о скорости и маршруте движения транспортных средств, о времени управления транспортными средствами и отдыха водителей транспортных средств, о режиме труда и отдыха водителей транспортных средств, управление которыми входит в их трудовые обязанности.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Требования распространяются на юридических лиц и индивидуальных предпринимателей, осуществляющих разработку, изготовление и реализацию тахографов и их компонентов.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2. Тахограф подлежит поверке в порядке, установленном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&lt;1&gt;, и должен состоять из бортового устройства, а также следующих компонентов: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26, ст. 3021; 2020, N 44, ст. 6890.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1) карт тахографа (далее - карты, если не указано иное);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датчика движения;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антенны для приема сигналов глобальных навигационных спутниковых систем ГЛОНАСС и GPS;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антенны для приема и передачи сигналов GSM/GPRS (в случае включения в состав бортового устройства связного модуля);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комплекта монтажных частей для соединения компонентов тахографа и их установки на транспортном средстве.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3. Бортовое устройство должно иметь защищенный от вскрытия опломбированный корпус и содержать внутри него: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устройство обработки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программное обеспечение для устройства обработки данных, записанное на электронные носители информации;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программно-аппаратное шифровальное (криптографическое) средство (далее - блок СКЗИ тахографа), реализующее алгоритмы криптографического преобразования информации и обеспечивающее: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аутентификацию водителя, Государственной инспекции безопасности дорожного движения Министерства внутренних дел Российской Федерации или Федеральной службы по надзору в сфере транспорта, в том числе их территориальных органов (далее - контрольные органы), сервисного центра (далее - мастерская, если не указано иное), юридических лиц, индивидуальных предпринимателей, осуществляющих эксплуатацию транспортных средств, а также физических лиц, осуществляющих эксплуатацию грузовых автомобилей, разрешенная максимальная масса которых превышает 3,5 тонн, и автобусов (далее - владельцы транспортных средств), а также соответствующих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регистрацию информации в некорректируемом виде в защищенной памяти (далее - защищенный архив блока СКЗИ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хранение информации ограниченного доступа, используемой для создания электронной подписи и проверки электронной подписи (далее - ключевая информация), и аутентифицирующей информации;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измерение параметров навигационных сигналов глобальных навигационных спутниковых систем ГЛОНАСС и GPS (далее - ГНСС) и выделение навигационных сообщений с целью определения и регистрации в некорректируемом виде пространственных координат транспортного средства и текущего времени (поправки показаний часов);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синхронизацию внутренней шкалы времени с национальной шкалой координированного времени UTC (SU) &lt;2&gt; при работе по сигналам ГНСС с погрешностью (по уровню вероятности 0,95) не более 2 секунд (диапазон измерений от 0 до 3600 секунд);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Пункт 3.2</w:t>
        </w:r>
      </w:hyperlink>
      <w:r>
        <w:t xml:space="preserve"> ГОСТ Р 8.930-2016. Национальный стандарт Российской Федерации. Государственная система обеспечения единства измерений. Передача единиц времени, частоты и национальной шкалы времени UTC(SU) от государственного первичного эталона Российской Федерации с использованием системы ГЛОНАСС. Основные положения, утвержденный </w:t>
      </w:r>
      <w:hyperlink r:id="rId8" w:history="1">
        <w:r>
          <w:rPr>
            <w:color w:val="0000FF"/>
          </w:rPr>
          <w:t>приказом</w:t>
        </w:r>
      </w:hyperlink>
      <w:r>
        <w:t xml:space="preserve"> Росстандарта от 21 октября 2016 г. N 1482-ст, введен в действие 1 мая 2017 г. (Москва, Стандартинформ, 2019).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4) блок памяти бортового устройства для хранения данных, не требующих регистрации в некорректируемом виде;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связной модуль (необходимость включения связного модуля в состав бортового устройства определяется организацией - изготовителем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датчики ускорения (необходимость установки определяется организацией - изготовителем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два устройства ввода карт (считывающие устройства);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средство отображения информации (дисплей);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печатающее устройство;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10) кнопку аварийной ситуации (в случае включения в состав бортового устройства связного модуля);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11) средства визуального и звукового предупреждения;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12) разъем для выполнения сервисных функций, загрузки (выгрузки)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13) разъемы для подключения бортового устройства к транспортному средству;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14) разъем для подключения к бортовому устройству антенны для приема сигналов ГНСС;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15) разъем для подключения к бортовому устройству антенны для приема и передачи сигналов GSM/GPRS (в случае включения в состав бортового устройства связного модуля);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16) слот для SIM-карты (необходимость слота для SIM-карты в составе бортового устройства определяется организацией - изготовителем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17) средства ввода информации в тахограф (клавиатура).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4. Тахограф должен обеспечивать целостность и достоверность информации, регистрируемой в памяти тахографа в некорректируемом виде, на основе применения квалифицированной электронной подписи, а также возможность гарантированного выявления ее корректировки или фальсификации по результатам проверки информации, зарегистрированной в памяти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5. Тахограф должен обеспечивать внесение в блок СКЗИ тахографа с использованием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установочных данных, включая идентификационные данные транспортного средства и квалифицированные сертификаты ключей проверки электронной подписи (далее - квалифицированный сертификат) блока СКЗИ тахографа (далее - активизация тахографа).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6. Тахограф, прошедший процедуру активизации, должен функционировать в следующих режимах: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"рабочий" - режим регистрации информации тахографом, активируется </w:t>
      </w:r>
      <w:hyperlink w:anchor="P747" w:history="1">
        <w:r>
          <w:rPr>
            <w:color w:val="0000FF"/>
          </w:rPr>
          <w:t>картой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"контроль" - режим проверки деятельности водителя, активируется </w:t>
      </w:r>
      <w:hyperlink w:anchor="P949" w:history="1">
        <w:r>
          <w:rPr>
            <w:color w:val="0000FF"/>
          </w:rPr>
          <w:t>картой</w:t>
        </w:r>
      </w:hyperlink>
      <w:r>
        <w:t xml:space="preserve">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"корректировка установочных данных" - режим внесения изменений в установочные данные тахографа, активируется </w:t>
      </w:r>
      <w:hyperlink w:anchor="P882" w:history="1">
        <w:r>
          <w:rPr>
            <w:color w:val="0000FF"/>
          </w:rPr>
          <w:t>картой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"предприятие" - режим проверки деятельности водителя, а также проверки параметров транспортного средства, его пробега и скоростного режима, активируется </w:t>
      </w:r>
      <w:hyperlink w:anchor="P815" w:history="1">
        <w:r>
          <w:rPr>
            <w:color w:val="0000FF"/>
          </w:rPr>
          <w:t>картой</w:t>
        </w:r>
      </w:hyperlink>
      <w:r>
        <w:t xml:space="preserve"> предприятия.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  <w:outlineLvl w:val="1"/>
      </w:pPr>
      <w:r>
        <w:t>II. Карты водителя, контролера, мастерской и предприятия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7. В тахографе должны применяться следующие типы карт: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- обеспечивает идентификацию и аутентификацию водителя с использованием шифровальных (криптографических) средств, а также хранение данных о деятельности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- обеспечивает идентификацию и аутентификацию контрольных органов с использованием шифровальных (криптографических) средств;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 - обеспечивает идентификацию и аутентификацию мастерской с использованием шифровальных (криптографических) средств;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 - обеспечивает идентификацию и аутентификацию владельцев транспортных средств с использованием шифровальных (криптографических) средств, установку блокировки (ограничения) доступа к данным тахографа и данным карт водителей.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1" w:name="P93"/>
      <w:bookmarkEnd w:id="1"/>
      <w:r>
        <w:t xml:space="preserve">8. Лицевая </w:t>
      </w:r>
      <w:hyperlink w:anchor="P752" w:history="1">
        <w:r>
          <w:rPr>
            <w:color w:val="0000FF"/>
          </w:rPr>
          <w:t>сторона</w:t>
        </w:r>
      </w:hyperlink>
      <w:r>
        <w:t xml:space="preserve"> карты водителя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обозначение Российской Федерации (в верхнем левом углу </w:t>
      </w:r>
      <w:hyperlink w:anchor="P747" w:history="1">
        <w:r>
          <w:rPr>
            <w:color w:val="0000FF"/>
          </w:rPr>
          <w:t>карты</w:t>
        </w:r>
      </w:hyperlink>
      <w:r>
        <w:t xml:space="preserve"> белыми буквами на синем фоне) в соответствии с </w:t>
      </w:r>
      <w:hyperlink r:id="rId9" w:history="1">
        <w:r>
          <w:rPr>
            <w:color w:val="0000FF"/>
          </w:rPr>
          <w:t>Конвенцией</w:t>
        </w:r>
      </w:hyperlink>
      <w:r>
        <w:t xml:space="preserve"> о дорожном движении от 8 ноября 1968 г. &lt;3&gt;;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Документ</w:t>
        </w:r>
      </w:hyperlink>
      <w:r>
        <w:t xml:space="preserve"> вступил в силу для СССР 21 мая 1977 г., ратифицирован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Президиума ВС СССР от 29 апреля 1974 г. N 5938-VIII (Ведомости ВС СССР, 1974, N 20, ст. 305).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 xml:space="preserve">наименование типа </w:t>
      </w:r>
      <w:hyperlink w:anchor="P747" w:history="1">
        <w:r>
          <w:rPr>
            <w:color w:val="0000FF"/>
          </w:rPr>
          <w:t>карты</w:t>
        </w:r>
      </w:hyperlink>
      <w:r>
        <w:t xml:space="preserve"> и страны ее применения на русском языке "Карта водителя Российская Федерация" (в верхней части </w:t>
      </w:r>
      <w:hyperlink w:anchor="P747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в следующих позициях: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60" w:history="1">
        <w:r>
          <w:rPr>
            <w:color w:val="0000FF"/>
          </w:rPr>
          <w:t>позиция "1."</w:t>
        </w:r>
      </w:hyperlink>
      <w:r>
        <w:t xml:space="preserve"> - фамилия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62" w:history="1">
        <w:r>
          <w:rPr>
            <w:color w:val="0000FF"/>
          </w:rPr>
          <w:t>позиция "2."</w:t>
        </w:r>
      </w:hyperlink>
      <w:r>
        <w:t xml:space="preserve"> - имя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67" w:history="1">
        <w:r>
          <w:rPr>
            <w:color w:val="0000FF"/>
          </w:rPr>
          <w:t>позиция "3."</w:t>
        </w:r>
      </w:hyperlink>
      <w:r>
        <w:t xml:space="preserve"> - дата рождения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71" w:history="1">
        <w:r>
          <w:rPr>
            <w:color w:val="0000FF"/>
          </w:rPr>
          <w:t>позиция "4a."</w:t>
        </w:r>
      </w:hyperlink>
      <w:r>
        <w:t xml:space="preserve"> - дата начала действия карты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72" w:history="1">
        <w:r>
          <w:rPr>
            <w:color w:val="0000FF"/>
          </w:rPr>
          <w:t>позиция "4b."</w:t>
        </w:r>
      </w:hyperlink>
      <w:r>
        <w:t xml:space="preserve"> - дата окончания действия карты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75" w:history="1">
        <w:r>
          <w:rPr>
            <w:color w:val="0000FF"/>
          </w:rPr>
          <w:t>позиция "4c."</w:t>
        </w:r>
      </w:hyperlink>
      <w:r>
        <w:t xml:space="preserve"> - наименование организации - изготовителя карты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79" w:history="1">
        <w:r>
          <w:rPr>
            <w:color w:val="0000FF"/>
          </w:rPr>
          <w:t>позиция "5a."</w:t>
        </w:r>
      </w:hyperlink>
      <w:r>
        <w:t xml:space="preserve"> - номер водительского удостоверения;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83" w:history="1">
        <w:r>
          <w:rPr>
            <w:color w:val="0000FF"/>
          </w:rPr>
          <w:t>позиция "5b."</w:t>
        </w:r>
      </w:hyperlink>
      <w:r>
        <w:t xml:space="preserve"> - номер карты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65" w:history="1">
        <w:r>
          <w:rPr>
            <w:color w:val="0000FF"/>
          </w:rPr>
          <w:t>позиция "6."</w:t>
        </w:r>
      </w:hyperlink>
      <w:r>
        <w:t xml:space="preserve"> - фотография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87" w:history="1">
        <w:r>
          <w:rPr>
            <w:color w:val="0000FF"/>
          </w:rPr>
          <w:t>позиция "7."</w:t>
        </w:r>
      </w:hyperlink>
      <w:r>
        <w:t xml:space="preserve"> - личная подпись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91" w:history="1">
        <w:r>
          <w:rPr>
            <w:color w:val="0000FF"/>
          </w:rPr>
          <w:t>позиция "8."</w:t>
        </w:r>
      </w:hyperlink>
      <w:r>
        <w:t xml:space="preserve"> - адрес места жительства (места пребывания)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должен иметь следующую структуру: RU D XXXXXXXXXXX X</w:t>
      </w:r>
      <w:r>
        <w:rPr>
          <w:vertAlign w:val="subscript"/>
        </w:rPr>
        <w:t>1</w:t>
      </w:r>
      <w:r>
        <w:t xml:space="preserve"> X</w:t>
      </w:r>
      <w:r>
        <w:rPr>
          <w:vertAlign w:val="subscript"/>
        </w:rPr>
        <w:t>2</w:t>
      </w:r>
      <w:r>
        <w:t>, где: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RU - условное обозначение Российской Федерации;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D - условное обозначение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XXXXXXXXXXX - одиннадцатизначный порядковый номер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водителя, который для каждого водителя является постоянным независимо от ее замены или обновления;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1</w:t>
      </w:r>
      <w:r>
        <w:t xml:space="preserve"> - индекс замены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(принимает значение от 0 до 9, далее - от A до Z), который последовательно увеличивается в случае замены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водителя, а при ее обновлении (выдаче на новый срок) данный индекс обнуляется;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2</w:t>
      </w:r>
      <w:r>
        <w:t xml:space="preserve"> - индекс обновления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(принимает значение от 0 до 9, далее - от A до Z), который последовательно увеличивается в случае выдачи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на новый срок.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9. Оборотная </w:t>
      </w:r>
      <w:hyperlink w:anchor="P799" w:history="1">
        <w:r>
          <w:rPr>
            <w:color w:val="0000FF"/>
          </w:rPr>
          <w:t>сторона</w:t>
        </w:r>
      </w:hyperlink>
      <w:r>
        <w:t xml:space="preserve"> карты водителя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обозначения позиций, указанных в </w:t>
      </w:r>
      <w:hyperlink w:anchor="P93" w:history="1">
        <w:r>
          <w:rPr>
            <w:color w:val="0000FF"/>
          </w:rPr>
          <w:t>пункте 8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информацию об организации - изготовителе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 ее адресе в пределах места нахождения.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2" w:name="P120"/>
      <w:bookmarkEnd w:id="2"/>
      <w:r>
        <w:t xml:space="preserve">10. Лицевая </w:t>
      </w:r>
      <w:hyperlink w:anchor="P820" w:history="1">
        <w:r>
          <w:rPr>
            <w:color w:val="0000FF"/>
          </w:rPr>
          <w:t>сторона</w:t>
        </w:r>
      </w:hyperlink>
      <w:r>
        <w:t xml:space="preserve"> карты предприятия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обозначение Российской Федерации (в верхнем левом углу </w:t>
      </w:r>
      <w:hyperlink w:anchor="P815" w:history="1">
        <w:r>
          <w:rPr>
            <w:color w:val="0000FF"/>
          </w:rPr>
          <w:t>карты</w:t>
        </w:r>
      </w:hyperlink>
      <w:r>
        <w:t xml:space="preserve"> белыми буквами на синем фоне) в соответствии с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 дорожном движении от 8 ноября 1968 г.;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наименование типа </w:t>
      </w:r>
      <w:hyperlink w:anchor="P815" w:history="1">
        <w:r>
          <w:rPr>
            <w:color w:val="0000FF"/>
          </w:rPr>
          <w:t>карты</w:t>
        </w:r>
      </w:hyperlink>
      <w:r>
        <w:t xml:space="preserve"> и страны ее применения на русском языке "Карта предприятия Российская Федерация" (в верхней части </w:t>
      </w:r>
      <w:hyperlink w:anchor="P815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в следующих позициях: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28" w:history="1">
        <w:r>
          <w:rPr>
            <w:color w:val="0000FF"/>
          </w:rPr>
          <w:t>позиция "1."</w:t>
        </w:r>
      </w:hyperlink>
      <w:r>
        <w:t xml:space="preserve"> - наименование или фамилия, имя и отчество (при наличии) владельца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30" w:history="1">
        <w:r>
          <w:rPr>
            <w:color w:val="0000FF"/>
          </w:rPr>
          <w:t>позиция "2."</w:t>
        </w:r>
      </w:hyperlink>
      <w:r>
        <w:t xml:space="preserve"> - фамилия руководителя юридического лица или индивидуального предпринимателя или лица, назначенного ответственным за эксплуатацию тахографов (только для юридических лиц и индивидуальных предпринимателей);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35" w:history="1">
        <w:r>
          <w:rPr>
            <w:color w:val="0000FF"/>
          </w:rPr>
          <w:t>позиция "3."</w:t>
        </w:r>
      </w:hyperlink>
      <w:r>
        <w:t xml:space="preserve"> - имя лица, указанного в </w:t>
      </w:r>
      <w:hyperlink w:anchor="P830" w:history="1">
        <w:r>
          <w:rPr>
            <w:color w:val="0000FF"/>
          </w:rPr>
          <w:t>позиции "2."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40" w:history="1">
        <w:r>
          <w:rPr>
            <w:color w:val="0000FF"/>
          </w:rPr>
          <w:t>позиция "4a."</w:t>
        </w:r>
      </w:hyperlink>
      <w:r>
        <w:t xml:space="preserve"> - дата начала действия карты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41" w:history="1">
        <w:r>
          <w:rPr>
            <w:color w:val="0000FF"/>
          </w:rPr>
          <w:t>позиция "4b."</w:t>
        </w:r>
      </w:hyperlink>
      <w:r>
        <w:t xml:space="preserve"> - дата окончания действия карты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45" w:history="1">
        <w:r>
          <w:rPr>
            <w:color w:val="0000FF"/>
          </w:rPr>
          <w:t>позиция "4c."</w:t>
        </w:r>
      </w:hyperlink>
      <w:r>
        <w:t xml:space="preserve"> - наименование организации - изготовителя карты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50" w:history="1">
        <w:r>
          <w:rPr>
            <w:color w:val="0000FF"/>
          </w:rPr>
          <w:t>позиция "5b."</w:t>
        </w:r>
      </w:hyperlink>
      <w:r>
        <w:t xml:space="preserve"> - номер карты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55" w:history="1">
        <w:r>
          <w:rPr>
            <w:color w:val="0000FF"/>
          </w:rPr>
          <w:t>позиция "6."</w:t>
        </w:r>
      </w:hyperlink>
      <w:r>
        <w:t xml:space="preserve"> - личная подпись владельца транспортного средства или лица, указанного в </w:t>
      </w:r>
      <w:hyperlink w:anchor="P830" w:history="1">
        <w:r>
          <w:rPr>
            <w:color w:val="0000FF"/>
          </w:rPr>
          <w:t>позиции "2."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60" w:history="1">
        <w:r>
          <w:rPr>
            <w:color w:val="0000FF"/>
          </w:rPr>
          <w:t>позиция "7."</w:t>
        </w:r>
      </w:hyperlink>
      <w:r>
        <w:t xml:space="preserve"> - адрес места нахождения или адрес места жительства (места пребывания) владельца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должен иметь следующую структуру: RU P XXXXXXXXXX X</w:t>
      </w:r>
      <w:r>
        <w:rPr>
          <w:vertAlign w:val="subscript"/>
        </w:rPr>
        <w:t>1</w:t>
      </w:r>
      <w:r>
        <w:t xml:space="preserve"> X</w:t>
      </w:r>
      <w:r>
        <w:rPr>
          <w:vertAlign w:val="subscript"/>
        </w:rPr>
        <w:t>2</w:t>
      </w:r>
      <w:r>
        <w:t xml:space="preserve"> X</w:t>
      </w:r>
      <w:r>
        <w:rPr>
          <w:vertAlign w:val="subscript"/>
        </w:rPr>
        <w:t>3</w:t>
      </w:r>
      <w:r>
        <w:t>, где: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RU - условное обозначение Российской Федерации;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D - условное обозначение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XXXXXXXXXX - десятизначный порядковый номер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предприятия, который для каждого владельца транспортного средства является постоянным независимо от ее замены или обновления;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1</w:t>
      </w:r>
      <w:r>
        <w:t xml:space="preserve"> - индекс количества карт предприятий (принимает значение от 0 до 9, далее - от A до Z), который последовательно увеличивается при выдаче карт предприятий конкретному владельцу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2</w:t>
      </w:r>
      <w:r>
        <w:t xml:space="preserve"> - индекс замены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(принимает значение от 0 до 9, далее - от A до Z), который последовательно увеличивается в случае замены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предприятия, а при ее обновлении (выдаче на новый срок) данный индекс обнуляется;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3</w:t>
      </w:r>
      <w:r>
        <w:t xml:space="preserve"> - индекс обновления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(принимает значение от 0 до 9, далее - от A до Z), который последовательно увеличивается в случае выдачи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на новый срок.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11. Оборотная </w:t>
      </w:r>
      <w:hyperlink w:anchor="P868" w:history="1">
        <w:r>
          <w:rPr>
            <w:color w:val="0000FF"/>
          </w:rPr>
          <w:t>сторона</w:t>
        </w:r>
      </w:hyperlink>
      <w:r>
        <w:t xml:space="preserve"> карты предприятия должна содержать: обозначения позиций, указанных в </w:t>
      </w:r>
      <w:hyperlink w:anchor="P120" w:history="1">
        <w:r>
          <w:rPr>
            <w:color w:val="0000FF"/>
          </w:rPr>
          <w:t>пункте 10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обозначения позиций, указанных в </w:t>
      </w:r>
      <w:hyperlink w:anchor="P120" w:history="1">
        <w:r>
          <w:rPr>
            <w:color w:val="0000FF"/>
          </w:rPr>
          <w:t>пункте 10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информацию об организации - изготовителе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 ее адресе в пределах места нахождения.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3" w:name="P143"/>
      <w:bookmarkEnd w:id="3"/>
      <w:r>
        <w:t xml:space="preserve">12. Лицевая </w:t>
      </w:r>
      <w:hyperlink w:anchor="P887" w:history="1">
        <w:r>
          <w:rPr>
            <w:color w:val="0000FF"/>
          </w:rPr>
          <w:t>сторона</w:t>
        </w:r>
      </w:hyperlink>
      <w:r>
        <w:t xml:space="preserve"> карты мастерской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обозначение Российской Федерации (в верхнем левом углу </w:t>
      </w:r>
      <w:hyperlink w:anchor="P882" w:history="1">
        <w:r>
          <w:rPr>
            <w:color w:val="0000FF"/>
          </w:rPr>
          <w:t>карты</w:t>
        </w:r>
      </w:hyperlink>
      <w:r>
        <w:t xml:space="preserve"> белыми буквами на синем фоне) в соответствии с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 дорожном движении от 8 ноября 1968 г.;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наименование типа </w:t>
      </w:r>
      <w:hyperlink w:anchor="P882" w:history="1">
        <w:r>
          <w:rPr>
            <w:color w:val="0000FF"/>
          </w:rPr>
          <w:t>карты</w:t>
        </w:r>
      </w:hyperlink>
      <w:r>
        <w:t xml:space="preserve"> и страны ее применения на русском языке "Карта мастерской Российская Федерация" (в верхней части </w:t>
      </w:r>
      <w:hyperlink w:anchor="P882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в следующих позициях: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95" w:history="1">
        <w:r>
          <w:rPr>
            <w:color w:val="0000FF"/>
          </w:rPr>
          <w:t>позиция "1."</w:t>
        </w:r>
      </w:hyperlink>
      <w:r>
        <w:t xml:space="preserve"> - наименование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97" w:history="1">
        <w:r>
          <w:rPr>
            <w:color w:val="0000FF"/>
          </w:rPr>
          <w:t>позиция "2."</w:t>
        </w:r>
      </w:hyperlink>
      <w:r>
        <w:t xml:space="preserve"> - фамилия руководителя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02" w:history="1">
        <w:r>
          <w:rPr>
            <w:color w:val="0000FF"/>
          </w:rPr>
          <w:t>позиция "3."</w:t>
        </w:r>
      </w:hyperlink>
      <w:r>
        <w:t xml:space="preserve"> - имя руководителя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07" w:history="1">
        <w:r>
          <w:rPr>
            <w:color w:val="0000FF"/>
          </w:rPr>
          <w:t>позиция "4a."</w:t>
        </w:r>
      </w:hyperlink>
      <w:r>
        <w:t xml:space="preserve"> - дата начала действия карты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08" w:history="1">
        <w:r>
          <w:rPr>
            <w:color w:val="0000FF"/>
          </w:rPr>
          <w:t>позиция "4b."</w:t>
        </w:r>
      </w:hyperlink>
      <w:r>
        <w:t xml:space="preserve"> - дата окончания действия карты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12" w:history="1">
        <w:r>
          <w:rPr>
            <w:color w:val="0000FF"/>
          </w:rPr>
          <w:t>позиция "4c."</w:t>
        </w:r>
      </w:hyperlink>
      <w:r>
        <w:t xml:space="preserve"> - наименование организации - изготовителя карты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17" w:history="1">
        <w:r>
          <w:rPr>
            <w:color w:val="0000FF"/>
          </w:rPr>
          <w:t>позиция "5b."</w:t>
        </w:r>
      </w:hyperlink>
      <w:r>
        <w:t xml:space="preserve"> - номер карты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22" w:history="1">
        <w:r>
          <w:rPr>
            <w:color w:val="0000FF"/>
          </w:rPr>
          <w:t>позиция "6."</w:t>
        </w:r>
      </w:hyperlink>
      <w:r>
        <w:t xml:space="preserve"> - личная подпись руководителя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27" w:history="1">
        <w:r>
          <w:rPr>
            <w:color w:val="0000FF"/>
          </w:rPr>
          <w:t>позиция "7."</w:t>
        </w:r>
      </w:hyperlink>
      <w:r>
        <w:t xml:space="preserve"> - адрес места нахождения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должен иметь следующую структуру: RU M XXXXXXXXXX X</w:t>
      </w:r>
      <w:r>
        <w:rPr>
          <w:vertAlign w:val="subscript"/>
        </w:rPr>
        <w:t>1</w:t>
      </w:r>
      <w:r>
        <w:t xml:space="preserve"> X</w:t>
      </w:r>
      <w:r>
        <w:rPr>
          <w:vertAlign w:val="subscript"/>
        </w:rPr>
        <w:t>2</w:t>
      </w:r>
      <w:r>
        <w:t xml:space="preserve"> X</w:t>
      </w:r>
      <w:r>
        <w:rPr>
          <w:vertAlign w:val="subscript"/>
        </w:rPr>
        <w:t>3</w:t>
      </w:r>
      <w:r>
        <w:t>, где: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RU - условное обозначение Российской Федерации;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M - условное обозначение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XXXXXXXXXX - десятизначный порядковый номер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мастерской, который для каждой мастерской является постоянным независимо от ее замены или обновления;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1</w:t>
      </w:r>
      <w:r>
        <w:t xml:space="preserve"> - индекс количества карт мастерской (принимает значение от 0 до 9, далее - от A до Z), который последовательно увеличивается при выдаче карт мастерской конкретной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2</w:t>
      </w:r>
      <w:r>
        <w:t xml:space="preserve"> - индекс замены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(принимает значение от 0 до 9, далее - от A до Z), который последовательно увеличивается в случае замены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мастерской, а при ее обновлении (выдачи на новый срок) данный индекс обнуляется;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3</w:t>
      </w:r>
      <w:r>
        <w:t xml:space="preserve"> - индекс обновления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(принимает значение от 0 до 9, далее - от A до Z), который последовательно увеличивается в случае выдачи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на новый срок.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13. Оборотная </w:t>
      </w:r>
      <w:hyperlink w:anchor="P935" w:history="1">
        <w:r>
          <w:rPr>
            <w:color w:val="0000FF"/>
          </w:rPr>
          <w:t>сторона</w:t>
        </w:r>
      </w:hyperlink>
      <w:r>
        <w:t xml:space="preserve"> карты мастерской должна содержать: обозначения позиций, указанных в </w:t>
      </w:r>
      <w:hyperlink w:anchor="P143" w:history="1">
        <w:r>
          <w:rPr>
            <w:color w:val="0000FF"/>
          </w:rPr>
          <w:t>пункте 12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обозначения позиций, указанных в </w:t>
      </w:r>
      <w:hyperlink w:anchor="P143" w:history="1">
        <w:r>
          <w:rPr>
            <w:color w:val="0000FF"/>
          </w:rPr>
          <w:t>пункте 12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информацию об организации - изготовителе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ее адресе в пределах места нахождения.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14. Лицевая </w:t>
      </w:r>
      <w:hyperlink w:anchor="P954" w:history="1">
        <w:r>
          <w:rPr>
            <w:color w:val="0000FF"/>
          </w:rPr>
          <w:t>сторона</w:t>
        </w:r>
      </w:hyperlink>
      <w:r>
        <w:t xml:space="preserve"> карты контролера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обозначение Российской Федерации (в верхнем левом углу </w:t>
      </w:r>
      <w:hyperlink w:anchor="P949" w:history="1">
        <w:r>
          <w:rPr>
            <w:color w:val="0000FF"/>
          </w:rPr>
          <w:t>карты</w:t>
        </w:r>
      </w:hyperlink>
      <w:r>
        <w:t xml:space="preserve"> белыми буквами на синем фоне) в соответствии с </w:t>
      </w:r>
      <w:hyperlink r:id="rId14" w:history="1">
        <w:r>
          <w:rPr>
            <w:color w:val="0000FF"/>
          </w:rPr>
          <w:t>Конвенцией</w:t>
        </w:r>
      </w:hyperlink>
      <w:r>
        <w:t xml:space="preserve"> о дорожном движении от 8 ноября 1968 г.;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наименование типа </w:t>
      </w:r>
      <w:hyperlink w:anchor="P949" w:history="1">
        <w:r>
          <w:rPr>
            <w:color w:val="0000FF"/>
          </w:rPr>
          <w:t>карты</w:t>
        </w:r>
      </w:hyperlink>
      <w:r>
        <w:t xml:space="preserve"> и страны ее применения на русском языке "Карта контролера Российская Федерация" (в верхней части </w:t>
      </w:r>
      <w:hyperlink w:anchor="P949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в следующих позициях: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62" w:history="1">
        <w:r>
          <w:rPr>
            <w:color w:val="0000FF"/>
          </w:rPr>
          <w:t>позиция "1."</w:t>
        </w:r>
      </w:hyperlink>
      <w:r>
        <w:t xml:space="preserve"> - наименование контрольного органа;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64" w:history="1">
        <w:r>
          <w:rPr>
            <w:color w:val="0000FF"/>
          </w:rPr>
          <w:t>позиция "2."</w:t>
        </w:r>
      </w:hyperlink>
      <w:r>
        <w:t xml:space="preserve"> - контактный телефон контрольного органа;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69" w:history="1">
        <w:r>
          <w:rPr>
            <w:color w:val="0000FF"/>
          </w:rPr>
          <w:t>позиция "3."</w:t>
        </w:r>
      </w:hyperlink>
      <w:r>
        <w:t xml:space="preserve"> - адрес электронной почты контрольного органа;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74" w:history="1">
        <w:r>
          <w:rPr>
            <w:color w:val="0000FF"/>
          </w:rPr>
          <w:t>позиция "4a."</w:t>
        </w:r>
      </w:hyperlink>
      <w:r>
        <w:t xml:space="preserve"> - дата начала действия карты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75" w:history="1">
        <w:r>
          <w:rPr>
            <w:color w:val="0000FF"/>
          </w:rPr>
          <w:t>позиция "4b."</w:t>
        </w:r>
      </w:hyperlink>
      <w:r>
        <w:t xml:space="preserve"> - дата окончания действия карты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79" w:history="1">
        <w:r>
          <w:rPr>
            <w:color w:val="0000FF"/>
          </w:rPr>
          <w:t>позиция "4c."</w:t>
        </w:r>
      </w:hyperlink>
      <w:r>
        <w:t xml:space="preserve"> - наименование организации - изготовителя карты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84" w:history="1">
        <w:r>
          <w:rPr>
            <w:color w:val="0000FF"/>
          </w:rPr>
          <w:t>позиция "5b."</w:t>
        </w:r>
      </w:hyperlink>
      <w:r>
        <w:t xml:space="preserve"> - номер карты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89" w:history="1">
        <w:r>
          <w:rPr>
            <w:color w:val="0000FF"/>
          </w:rPr>
          <w:t>позиция "6."</w:t>
        </w:r>
      </w:hyperlink>
      <w:r>
        <w:t xml:space="preserve"> - адрес места нахождения контрольного органа;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должен иметь следующую структуру: RU K XXXXXXXXXX X</w:t>
      </w:r>
      <w:r>
        <w:rPr>
          <w:vertAlign w:val="subscript"/>
        </w:rPr>
        <w:t>1</w:t>
      </w:r>
      <w:r>
        <w:t xml:space="preserve"> X</w:t>
      </w:r>
      <w:r>
        <w:rPr>
          <w:vertAlign w:val="subscript"/>
        </w:rPr>
        <w:t>2</w:t>
      </w:r>
      <w:r>
        <w:t xml:space="preserve"> X</w:t>
      </w:r>
      <w:r>
        <w:rPr>
          <w:vertAlign w:val="subscript"/>
        </w:rPr>
        <w:t>3</w:t>
      </w:r>
      <w:r>
        <w:t>, где: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RU - условное обозначение Российской Федерации;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K - условное обозначение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XXXXXXXXXX - десятизначный порядковый номер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контролера, содержащий идентификатор контрольного органа (для Государственной инспекции безопасности дорожного движения Министерства внутренних дел Российской Федерации - GAI, для Федеральной службы по надзору в сфере транспорта - FSNT). Для каждого контрольного органа номер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является постоянным независимо от ее замены или обновления;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1</w:t>
      </w:r>
      <w:r>
        <w:t xml:space="preserve"> - индекс количества карт контролера (принимает значение от 0 до 9, далее - от A до Z), который последовательно увеличивается при выдаче карт контролера конкретному контрольному органу;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2</w:t>
      </w:r>
      <w:r>
        <w:t xml:space="preserve"> - индекс замены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(принимает значение от 0 до 9, далее - от A до Z), который последовательно увеличивается в случае замены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контролера, а при ее обновлении (выдачи на новый срок) данный индекс обнуляется;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X</w:t>
      </w:r>
      <w:r>
        <w:rPr>
          <w:vertAlign w:val="subscript"/>
        </w:rPr>
        <w:t>3</w:t>
      </w:r>
      <w:r>
        <w:t xml:space="preserve"> - индекс обновления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(принимает значение от 0 до 9, далее - от A до Z), который последовательно увеличивается в случае выдачи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на новый срок.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15. Оборотная </w:t>
      </w:r>
      <w:hyperlink w:anchor="P997" w:history="1">
        <w:r>
          <w:rPr>
            <w:color w:val="0000FF"/>
          </w:rPr>
          <w:t>сторона</w:t>
        </w:r>
      </w:hyperlink>
      <w:r>
        <w:t xml:space="preserve"> карты контролера должна содержать: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обозначения позиций, указанных в </w:t>
      </w:r>
      <w:hyperlink w:anchor="P166" w:history="1">
        <w:r>
          <w:rPr>
            <w:color w:val="0000FF"/>
          </w:rPr>
          <w:t>пункте 14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информацию об организации - изготовителе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ее адресе в пределах места нахождения.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16. Рекомендуемые образцы внешнего вида карт тахографа приведены в </w:t>
      </w:r>
      <w:hyperlink w:anchor="P745" w:history="1">
        <w:r>
          <w:rPr>
            <w:color w:val="0000FF"/>
          </w:rPr>
          <w:t>приложении N 1</w:t>
        </w:r>
      </w:hyperlink>
      <w:r>
        <w:t xml:space="preserve"> к Требованиям.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17. Карты должны иметь следующие характеристики: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типоразмер - ID-1 (CR-80) &lt;4&gt;;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ГОСТ Р ИСО/МЭК 7810-2015</w:t>
        </w:r>
      </w:hyperlink>
      <w:r>
        <w:t xml:space="preserve"> "Национальный стандарт Российской Федерации. Карты идентификационные. Физические характеристики", утвержденный приказом Росстандарта от 30 июля 2015 г. N 1026-ст, введен в действие 1 января 2017 г. (Москва, Стандартинформ, 2016).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2) материал изготовления - поликарбонат;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тип карты - контактная.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18. Карты должны быть защищены от подделок, являться полиграфической продукцией и содержать не менее двух защитных элементов, изготовленных с применением полиграфических, голографических, информационных, микропроцессорных и иных способов защиты полиграфической продукции, предотвращающих их подделку.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19. Текст карт должен быть напечатан на фоне следующих цветов: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водителя: белый;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контролера: голубой;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мастерской: красный;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предприятия: желтый.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20. Карта должна соответствовать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персональных данных, утвержденным постановлением Правительства Российской Федерации от 6 июля 2008 г. N 512 &lt;5&gt;.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2008, N 28, ст. 3384; 2012, N 53, ст. 7958.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 xml:space="preserve">21. Состав команд операционной системы карты, способы организации хранения данных и система разграничения доступа к данным карты должны соответствовать требованиям по защите информации, установленным в соответствии со </w:t>
      </w:r>
      <w:hyperlink r:id="rId17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2006 г. N 152-ФЗ "О персональных данных" &lt;6&gt;.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2006, N 31, ст. 3451; 2011, N 31, ст. 4701.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22. Структура данных в карте должна быть организована в виде иерархической файловой системы.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23. Интерфейс карты должен поддерживать режимы T = 0 и T = 1.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24. Карта должна функционировать при напряжении питания: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Vcc = 3 В (+/- 0,3 В);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Vcc = 5 В (+/- 0,5 В).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25. Карта должна иметь состоящий из четырех цифр PIN-код, используемый для ее аутентификации.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26. Разработка и производство карты должны осуществляться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N 66 (далее - Положение ПКЗ-2005) (зарегистрирован Минюстом России 3 марта 2005 г., регистрационный N 6382) &lt;7&gt;.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&lt;7&gt; С изменениями, внесенными приказом ФСБ России от 12 апреля 2010 г. N 173 (зарегистрирован Минюстом России 25 мая 2010 г., регистрационный N 17350).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bookmarkStart w:id="5" w:name="P220"/>
      <w:bookmarkEnd w:id="5"/>
      <w:r>
        <w:t>27. Карта должна обеспечивать хранение: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идентификационных данных встроенного микропроцессора (серийный номер);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серийного номера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идентификатора организации-изготовителя карты.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6" w:name="P224"/>
      <w:bookmarkEnd w:id="6"/>
      <w:r>
        <w:t xml:space="preserve">28.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водителя, кроме данных, указанных в </w:t>
      </w:r>
      <w:hyperlink w:anchor="P220" w:history="1">
        <w:r>
          <w:rPr>
            <w:color w:val="0000FF"/>
          </w:rPr>
          <w:t>пункте 27</w:t>
        </w:r>
      </w:hyperlink>
      <w:r>
        <w:t xml:space="preserve"> Требований, должна обеспечивать хранение следующих идентификационных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номер </w:t>
      </w:r>
      <w:hyperlink w:anchor="P747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наименование организации - изготовителя </w:t>
      </w:r>
      <w:hyperlink w:anchor="P747" w:history="1">
        <w:r>
          <w:rPr>
            <w:color w:val="0000FF"/>
          </w:rPr>
          <w:t>карты</w:t>
        </w:r>
      </w:hyperlink>
      <w:r>
        <w:t>, дата выдачи;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дата начала действия </w:t>
      </w:r>
      <w:hyperlink w:anchor="P747" w:history="1">
        <w:r>
          <w:rPr>
            <w:color w:val="0000FF"/>
          </w:rPr>
          <w:t>карты</w:t>
        </w:r>
      </w:hyperlink>
      <w:r>
        <w:t xml:space="preserve">, дата окончания срока действия </w:t>
      </w:r>
      <w:hyperlink w:anchor="P747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фамилия и имя держателя </w:t>
      </w:r>
      <w:hyperlink w:anchor="P747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дата рождения держателя </w:t>
      </w:r>
      <w:hyperlink w:anchor="P747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номер водительского удостоверения;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наименование органа, выдавшего водительское удостоверение.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7" w:name="P232"/>
      <w:bookmarkEnd w:id="7"/>
      <w:r>
        <w:t xml:space="preserve">29.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не менее 84 записей следующих данных за каждый календарный день, в течение которого используется эта </w:t>
      </w:r>
      <w:hyperlink w:anchor="P747" w:history="1">
        <w:r>
          <w:rPr>
            <w:color w:val="0000FF"/>
          </w:rPr>
          <w:t>карта</w:t>
        </w:r>
      </w:hyperlink>
      <w:r>
        <w:t xml:space="preserve">, включая каждый период использования транспортного средства в течение указанного дня (период использования включает все последовательные циклы ввода (извлечения) </w:t>
      </w:r>
      <w:hyperlink w:anchor="P747" w:history="1">
        <w:r>
          <w:rPr>
            <w:color w:val="0000FF"/>
          </w:rPr>
          <w:t>карты</w:t>
        </w:r>
      </w:hyperlink>
      <w:r>
        <w:t xml:space="preserve"> на транспортном средстве):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дата и время первого использования транспортного средства (то есть первый ввод </w:t>
      </w:r>
      <w:hyperlink w:anchor="P747" w:history="1">
        <w:r>
          <w:rPr>
            <w:color w:val="0000FF"/>
          </w:rPr>
          <w:t>карты</w:t>
        </w:r>
      </w:hyperlink>
      <w:r>
        <w:t xml:space="preserve"> за этот период использования транспортного средства или 00 часов 00 минут, если в этот момент данный период использования продолжается) и показание счетчика пробега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дата и время последнего использования транспортного средства (то есть последнее извлечение </w:t>
      </w:r>
      <w:hyperlink w:anchor="P747" w:history="1">
        <w:r>
          <w:rPr>
            <w:color w:val="0000FF"/>
          </w:rPr>
          <w:t>карты</w:t>
        </w:r>
      </w:hyperlink>
      <w:r>
        <w:t xml:space="preserve"> в течение этого периода использования транспортного средства или 23 часа 59 минут, если в этот момент использование продолжается) и показания счетчика пробега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государственный регистрационный номер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30.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за последние 28 календарных дней следующих данных о каждом календарном дне, в течение которого используется данная </w:t>
      </w:r>
      <w:hyperlink w:anchor="P747" w:history="1">
        <w:r>
          <w:rPr>
            <w:color w:val="0000FF"/>
          </w:rPr>
          <w:t>карта</w:t>
        </w:r>
      </w:hyperlink>
      <w:r>
        <w:t xml:space="preserve"> или в течение которого водитель внес вручную данные о своей деятельности: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счетчик ежедневного присутствия (показания которого увеличиваются на одну единицу за каждый календарный день);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общее расстояние, пройденное водителем на транспортном средстве в течение этого дня;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статус водителя на 00 часов 00 минут;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5) время изменения: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статуса управления ("экипаж", "один");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состояния считывающего устройства ("водитель", "второй водитель");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 ("вставлена", "не вставлена");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вида деятельности ("управление", "готовность", "работа", "перерыв/отдых").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8" w:name="P246"/>
      <w:bookmarkEnd w:id="8"/>
      <w:r>
        <w:t xml:space="preserve">31.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не менее 42 записей данных о местах, в которых начинаются и/или заканчиваются периоды времени управления транспортным средством: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 и время ввода;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показания счетчика пробега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32.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данных о следующих типах событий, зарегистрированных тахографом со вставленной в него картой: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нестыковка времени (в тех случаях, когда причиной этого события является данная </w:t>
      </w:r>
      <w:hyperlink w:anchor="P747" w:history="1">
        <w:r>
          <w:rPr>
            <w:color w:val="0000FF"/>
          </w:rPr>
          <w:t>карта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ввод </w:t>
      </w:r>
      <w:hyperlink w:anchor="P747" w:history="1">
        <w:r>
          <w:rPr>
            <w:color w:val="0000FF"/>
          </w:rPr>
          <w:t>карты</w:t>
        </w:r>
      </w:hyperlink>
      <w:r>
        <w:t xml:space="preserve"> в процессе управления (в тех случаях, когда причиной этого события является данная </w:t>
      </w:r>
      <w:hyperlink w:anchor="P747" w:history="1">
        <w:r>
          <w:rPr>
            <w:color w:val="0000FF"/>
          </w:rPr>
          <w:t>карта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последний сеанс использования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, который был завершен неправильно (в тех случаях, когда причиной этого события является данная </w:t>
      </w:r>
      <w:hyperlink w:anchor="P747" w:history="1">
        <w:r>
          <w:rPr>
            <w:color w:val="0000FF"/>
          </w:rPr>
          <w:t>карта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прекращение электропитания;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ошибка данных о движении;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попытки нарушения защиты.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33.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следующих данных о шести последних событиях каждого типа, указанных в </w:t>
      </w:r>
      <w:hyperlink w:anchor="P232" w:history="1">
        <w:r>
          <w:rPr>
            <w:color w:val="0000FF"/>
          </w:rPr>
          <w:t>пункте 29</w:t>
        </w:r>
      </w:hyperlink>
      <w:r>
        <w:t xml:space="preserve"> Требований: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код события;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дата и время начала события (или ввода </w:t>
      </w:r>
      <w:hyperlink w:anchor="P747" w:history="1">
        <w:r>
          <w:rPr>
            <w:color w:val="0000FF"/>
          </w:rPr>
          <w:t>карты</w:t>
        </w:r>
      </w:hyperlink>
      <w:r>
        <w:t>, если это событие в данный момент продолжается);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дата и время конца события (или извлечения </w:t>
      </w:r>
      <w:hyperlink w:anchor="P747" w:history="1">
        <w:r>
          <w:rPr>
            <w:color w:val="0000FF"/>
          </w:rPr>
          <w:t>карты</w:t>
        </w:r>
      </w:hyperlink>
      <w:r>
        <w:t>, если в данный момент это событие продолжается);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государственный регистрационный номер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в случае события "нестыковка времени":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начала события (соответствуют дате и времени извлечения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 из предыдущего транспортного средства);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завершения события (соответствуют дате и времени ввода </w:t>
      </w:r>
      <w:hyperlink w:anchor="P747" w:history="1">
        <w:r>
          <w:rPr>
            <w:color w:val="0000FF"/>
          </w:rPr>
          <w:t>карты</w:t>
        </w:r>
      </w:hyperlink>
      <w:r>
        <w:t xml:space="preserve"> в транспортное средство, используемое в данный момент);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транспортном средстве (соответствуют используемому транспортному средству, к которому относится данное событие);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 xml:space="preserve">6) в случае события "последний сеанс использования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 завершен неправильно":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начала события (соответствуют дате и времени ввода </w:t>
      </w:r>
      <w:hyperlink w:anchor="P747" w:history="1">
        <w:r>
          <w:rPr>
            <w:color w:val="0000FF"/>
          </w:rPr>
          <w:t>карты</w:t>
        </w:r>
      </w:hyperlink>
      <w:r>
        <w:t xml:space="preserve"> применительно к неправильно завершенному сеансу ее использования);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завершения события (соответствуют дате и времени ввода </w:t>
      </w:r>
      <w:hyperlink w:anchor="P747" w:history="1">
        <w:r>
          <w:rPr>
            <w:color w:val="0000FF"/>
          </w:rPr>
          <w:t>карты</w:t>
        </w:r>
      </w:hyperlink>
      <w:r>
        <w:t>, относящимся к сеансу ее использования, в ходе которого было обнаружено данное событие);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данные о транспортном средстве (соответствуют транспортному средству, на котором сеанс использования </w:t>
      </w:r>
      <w:hyperlink w:anchor="P747" w:history="1">
        <w:r>
          <w:rPr>
            <w:color w:val="0000FF"/>
          </w:rPr>
          <w:t>карты</w:t>
        </w:r>
      </w:hyperlink>
      <w:r>
        <w:t xml:space="preserve"> был завершен неправильно).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34.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данных о следующих видах неисправностей, обнаруженных тахографом с введенной в него </w:t>
      </w:r>
      <w:hyperlink w:anchor="P747" w:history="1">
        <w:r>
          <w:rPr>
            <w:color w:val="0000FF"/>
          </w:rPr>
          <w:t>картой</w:t>
        </w:r>
      </w:hyperlink>
      <w:r>
        <w:t>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сбой в работе </w:t>
      </w:r>
      <w:hyperlink w:anchor="P747" w:history="1">
        <w:r>
          <w:rPr>
            <w:color w:val="0000FF"/>
          </w:rPr>
          <w:t>карты</w:t>
        </w:r>
      </w:hyperlink>
      <w:r>
        <w:t xml:space="preserve"> (в том случае если причиной события является </w:t>
      </w:r>
      <w:hyperlink w:anchor="P747" w:history="1">
        <w:r>
          <w:rPr>
            <w:color w:val="0000FF"/>
          </w:rPr>
          <w:t>карта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сбой в работе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35.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следующих данных о 12 последних зарегистрированных сбоях в работе карт и сбоях в работе тахографа: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код неисправности;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дата и время возникновения неисправности (или дата и время ввода </w:t>
      </w:r>
      <w:hyperlink w:anchor="P747" w:history="1">
        <w:r>
          <w:rPr>
            <w:color w:val="0000FF"/>
          </w:rPr>
          <w:t>карты</w:t>
        </w:r>
      </w:hyperlink>
      <w:r>
        <w:t>, если в момент ввода карты неисправность присутствовала);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дата и время устранения неисправности (или дата и время извлечения карты, если в этот момент времени неисправность сохранялась);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государственный регистрационный номер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36.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одной записи следующих данных о проверочных операциях: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 и время проверки;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номер карты контрольного органа и наименование организации - изготовителя </w:t>
      </w:r>
      <w:hyperlink w:anchor="P747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тип проверки (вывод на дисплей и/или на печать, и/или загрузка данных с бортового устройства, и/или загрузка данных с </w:t>
      </w:r>
      <w:hyperlink w:anchor="P747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период, за который загружаются данные (в случае загрузки);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государственный регистрационный номер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37.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данных, касающихся транспортного средства, на котором был начат сеанс ее использования: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дата и время начала сеанса (ввода </w:t>
      </w:r>
      <w:hyperlink w:anchor="P747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государственный регистрационный номер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38.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должна обеспечивать хранение 56 записей следующих данных о ситуациях "неприменимо" и "переезд на пароме/поезде", введенных при вставленной </w:t>
      </w:r>
      <w:hyperlink w:anchor="P747" w:history="1">
        <w:r>
          <w:rPr>
            <w:color w:val="0000FF"/>
          </w:rPr>
          <w:t>карте</w:t>
        </w:r>
      </w:hyperlink>
      <w:r>
        <w:t>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 и время начала ввода;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тип ситуации.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39. Карта мастерской должна обеспечивать хранение данных, необходимых для осуществления активизации тахографа и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40.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 должна обеспечивать хранение следующих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номер </w:t>
      </w:r>
      <w:hyperlink w:anchor="P882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наименование организации - изготовителя </w:t>
      </w:r>
      <w:hyperlink w:anchor="P882" w:history="1">
        <w:r>
          <w:rPr>
            <w:color w:val="0000FF"/>
          </w:rPr>
          <w:t>карты</w:t>
        </w:r>
      </w:hyperlink>
      <w:r>
        <w:t>, дата выдачи;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дата начала действия </w:t>
      </w:r>
      <w:hyperlink w:anchor="P882" w:history="1">
        <w:r>
          <w:rPr>
            <w:color w:val="0000FF"/>
          </w:rPr>
          <w:t>карты</w:t>
        </w:r>
      </w:hyperlink>
      <w:r>
        <w:t xml:space="preserve">, дата истечения срока действия </w:t>
      </w:r>
      <w:hyperlink w:anchor="P882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наименование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адрес в пределах места нахождения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фамилия и имя держателя;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четыре записи данных о транспортных средствах;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три пары записей данных о начале и/или завершении периодов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о событиях и неисправностях;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10) о трех последних записях, указанных в </w:t>
      </w:r>
      <w:hyperlink w:anchor="P224" w:history="1">
        <w:r>
          <w:rPr>
            <w:color w:val="0000FF"/>
          </w:rPr>
          <w:t>пункте 28</w:t>
        </w:r>
      </w:hyperlink>
      <w:r>
        <w:t xml:space="preserve"> Требований и данных о шести последних неисправностях каждого вида, указанных в </w:t>
      </w:r>
      <w:hyperlink w:anchor="P246" w:history="1">
        <w:r>
          <w:rPr>
            <w:color w:val="0000FF"/>
          </w:rPr>
          <w:t>пункте 31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11) о проверочных операциях;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12) две записи данных о ситуациях "неприменимо" и "переезд на пароме/поезде".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41.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 должна обеспечивать хранение: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информации о количестве корректировок установочных данных, произведенных с ее использованием, и количестве корректировок установочных данных, произведенных с момента последней загрузки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следующей информации о последних 88 корректировках установочных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вид корректировки установочных данных: активизация, первая установка, установка, настройка;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идентификационные данные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регулировке: устройства ограничения скорости, показаний счетчика пробега (новые и прежние показания), даты и времени (новые и прежние показания);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идентификационные данные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42.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должна обеспечивать хранение следующих идентификационных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номер </w:t>
      </w:r>
      <w:hyperlink w:anchor="P949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наименование организации - изготовителя </w:t>
      </w:r>
      <w:hyperlink w:anchor="P949" w:history="1">
        <w:r>
          <w:rPr>
            <w:color w:val="0000FF"/>
          </w:rPr>
          <w:t>карты</w:t>
        </w:r>
      </w:hyperlink>
      <w:r>
        <w:t>, дата выдачи;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дата начала действия </w:t>
      </w:r>
      <w:hyperlink w:anchor="P949" w:history="1">
        <w:r>
          <w:rPr>
            <w:color w:val="0000FF"/>
          </w:rPr>
          <w:t>карты</w:t>
        </w:r>
      </w:hyperlink>
      <w:r>
        <w:t xml:space="preserve">, дата истечения срока действия </w:t>
      </w:r>
      <w:hyperlink w:anchor="P949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4) наименование контрольного органа;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адрес в пределах места нахождения контрольного органа.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43.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должна обеспечивать хранение 230 записей следующих данных о проверочных операциях: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 и время проверки;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тип проверки (вывод на дисплей и/или на печать, и/или загрузка данных с бортового устройства, и/или загрузка с </w:t>
      </w:r>
      <w:hyperlink w:anchor="P949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период, за который загружаются данные (в соответствующих случаях);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государственный регистрационный номер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номер проверенной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 наименование организации - изготовителя </w:t>
      </w:r>
      <w:hyperlink w:anchor="P949" w:history="1">
        <w:r>
          <w:rPr>
            <w:color w:val="0000FF"/>
          </w:rPr>
          <w:t>карты</w:t>
        </w:r>
      </w:hyperlink>
      <w:r>
        <w:t>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44.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 должна обеспечивать хранение следующих идентификационных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номер </w:t>
      </w:r>
      <w:hyperlink w:anchor="P815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наименование организации - изготовителя </w:t>
      </w:r>
      <w:hyperlink w:anchor="P815" w:history="1">
        <w:r>
          <w:rPr>
            <w:color w:val="0000FF"/>
          </w:rPr>
          <w:t>карты</w:t>
        </w:r>
      </w:hyperlink>
      <w:r>
        <w:t>, дата выдачи;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дата начала действия </w:t>
      </w:r>
      <w:hyperlink w:anchor="P815" w:history="1">
        <w:r>
          <w:rPr>
            <w:color w:val="0000FF"/>
          </w:rPr>
          <w:t>карты</w:t>
        </w:r>
      </w:hyperlink>
      <w:r>
        <w:t xml:space="preserve">, дата истечения срока действия </w:t>
      </w:r>
      <w:hyperlink w:anchor="P815" w:history="1">
        <w:r>
          <w:rPr>
            <w:color w:val="0000FF"/>
          </w:rPr>
          <w:t>карты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наименование или фамилия, имя и отчество (при наличии) владельца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адрес места нахождения или адрес места жительства (места пребывания) владельца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45.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 должна обеспечивать хранение 230 записей следующих данных о действиях владельца транспортного средства: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дата и время осуществленного действия;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тип действия (блокировка и/или разблокировка бортового устройства, и/или загрузка данных с бортового устройства, и/или загрузка данных с </w:t>
      </w:r>
      <w:hyperlink w:anchor="P815" w:history="1">
        <w:r>
          <w:rPr>
            <w:color w:val="0000FF"/>
          </w:rPr>
          <w:t>карты</w:t>
        </w:r>
      </w:hyperlink>
      <w:r>
        <w:t>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период, за который загружаются данные (в соответствующем случае);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государственный регистрационный номер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номер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 наименование ее организации-изготовителя (в случае выгрузки данных с </w:t>
      </w:r>
      <w:hyperlink w:anchor="P815" w:history="1">
        <w:r>
          <w:rPr>
            <w:color w:val="0000FF"/>
          </w:rPr>
          <w:t>карты</w:t>
        </w:r>
      </w:hyperlink>
      <w:r>
        <w:t>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  <w:outlineLvl w:val="1"/>
      </w:pPr>
      <w:r>
        <w:t>III. Функции тахографа и требования к его конструкции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46. Тахограф при работе с картами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регистрацию фактов ввода и извлечения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определение типа карты и контроль срока ее действия;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разграничение доступа к управлению функциями и данным тахографа в зависимости от типа вставленной в него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4) взаимную аутентификацию карты и блока СКЗИ тахографа с использованием шифровальных (криптографических) средств;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запись в память карты информации в некорректируемом виде;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механическую блокировку карты после ее ввода в слот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7) извлечение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только при остановке транспортного средства и после записи данных о деятельности водителя из тахографа в память карты.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47. Тахограф в рабочем режиме должен: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определять при наличии данных, получаемых от ГНСС, скорость движения транспортного средства с погрешностью (по уровню вероятности 0,95) не более 2 километров в час при геометрическом факторе ухудшения точности PDOP &lt;8&gt; </w:t>
      </w:r>
      <w:r w:rsidRPr="00846662">
        <w:rPr>
          <w:position w:val="-2"/>
        </w:rPr>
        <w:pict>
          <v:shape id="_x0000_i1025" style="width:11.25pt;height:13.5pt" coordsize="" o:spt="100" adj="0,,0" path="" filled="f" stroked="f">
            <v:stroke joinstyle="miter"/>
            <v:imagedata r:id="rId19" o:title="base_1_369096_32768"/>
            <v:formulas/>
            <v:path o:connecttype="segments"/>
          </v:shape>
        </w:pict>
      </w:r>
      <w:r>
        <w:t xml:space="preserve"> 3 (диапазон измерений от 20 до 180 километров в час);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 w:history="1">
        <w:r>
          <w:rPr>
            <w:color w:val="0000FF"/>
          </w:rPr>
          <w:t>Пункт 74</w:t>
        </w:r>
      </w:hyperlink>
      <w:r>
        <w:t xml:space="preserve"> ГОСТ Р 52928-2010. Национальный стандарт Российской Федерации. Система спутниковая навигационная глобальная. Термины и определения, утвержденный </w:t>
      </w:r>
      <w:hyperlink r:id="rId21" w:history="1">
        <w:r>
          <w:rPr>
            <w:color w:val="0000FF"/>
          </w:rPr>
          <w:t>приказом</w:t>
        </w:r>
      </w:hyperlink>
      <w:r>
        <w:t xml:space="preserve"> Росстандарта от 9 ноября 2010 г. N 353-ст, введен в действие 1 июля 2011 г. (Москва, Стандартинформ, 2011).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2) осуществлять регистрацию в некорректируемом виде значения скорости движущегося транспортного средства не реже одного раза в секунду;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определять при отсутствии данных, получаемых от ГНСС, значение скорости транспортного средства с инструментальной погрешностью (по уровню вероятности 0,95) не более 2 километров в час на основе импульсов, получаемых от датчика движения (диапазон измерений от 20 до 180 километров в час);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осуществлять регистрацию факта движения транспортного средства при скорости движения транспортного средства более 1,8 километров в час или при получении от датчика движения не менее одного импульса в секунду в течение не менее 5 секунд;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осуществлять на основе данных, получаемых от ГНСС, автоматическое уточнение коэффициентов соответствия между скоростью транспортного средства, пройденным им путем и количеством (частотой) импульсов, подаваемых датчиком движения (при наличии данных, получаемых от ГНСС);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осуществлять регистрацию фактов автоматических уточнений коэффициентов соответствия между скоростью транспортного средства, пройденным им путем и количеством (частотой) импульсов, подаваемых датчиком движения, в случае если указанный коэффициент соответствия изменен более чем на 10%;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7) определять при наличии данных, получаемых от ГНСС, координаты местоположения транспортного средства по координатным осям с инструментальной погрешностью (по уровню вероятности 0,95) не более 3 метров при геометрическом факторе ухудшения точности PDOP </w:t>
      </w:r>
      <w:r w:rsidRPr="00846662">
        <w:rPr>
          <w:position w:val="-2"/>
        </w:rPr>
        <w:pict>
          <v:shape id="_x0000_i1026" style="width:11.25pt;height:13.5pt" coordsize="" o:spt="100" adj="0,,0" path="" filled="f" stroked="f">
            <v:stroke joinstyle="miter"/>
            <v:imagedata r:id="rId19" o:title="base_1_369096_32769"/>
            <v:formulas/>
            <v:path o:connecttype="segments"/>
          </v:shape>
        </w:pict>
      </w:r>
      <w:r>
        <w:t xml:space="preserve"> 3 (диапазон измерений широты 90°, долготы 180°) и определять координаты местоположения транспортного средства по координатным осям с погрешностью (по уровню вероятности 0,95) не более 15 метров при геометрическом факторе ухудшения точности PDOP </w:t>
      </w:r>
      <w:r w:rsidRPr="00846662">
        <w:rPr>
          <w:position w:val="-2"/>
        </w:rPr>
        <w:pict>
          <v:shape id="_x0000_i1027" style="width:11.25pt;height:13.5pt" coordsize="" o:spt="100" adj="0,,0" path="" filled="f" stroked="f">
            <v:stroke joinstyle="miter"/>
            <v:imagedata r:id="rId19" o:title="base_1_369096_32770"/>
            <v:formulas/>
            <v:path o:connecttype="segments"/>
          </v:shape>
        </w:pict>
      </w:r>
      <w:r>
        <w:t xml:space="preserve"> 3 (диапазон измерений широты 90°, долготы 180°);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осуществлять не реже одного раза в секунду регистрацию в некорректируемом виде значения координат местоположения движущегося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9) определять при движении транспортного средства расстояние, пройденное транспортным средством (пробег), с инструментальной погрешностью (по уровню вероятности 0,95) не более 1% для участка пройденного пути протяженностью не менее 1000 метров (диапазон измерений от 1 до 9 999 999,9 километра) и осуществлять не реже одного раза в секунду его регистрацию;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10) осуществлять при движении транспортного средства не реже одного раза в секунду регистрацию данных, соответствующих полному расстоянию, пройденному транспортным средством (пробегу);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11) осуществлять синхронизацию внутренней шкалы времени с национальной шкалой координированного времени UTC (SU) при работе по сигналам ГНСС с погрешностью (по уровню вероятности 0,95) не более 2 секунд (диапазон измерений от 0 до 3600 секунд);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12) осуществлять измерение интервала времени с погрешностью (по уровню вероятности 0,95) не более 4 секунд (диапазон измерений от 60 до 86400 секунд);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13) осуществлять при наличии данных, получаемых от ГНСС, синхронизацию шкалы времени внутреннего опорного генератора тахографа со шкалой времени блока СКЗИ тахографа с погрешностью (по уровню вероятности 0,95) не более 2 секунд (диапазон измерений от 0 до 3600 секунд).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48.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прием и регистрацию в некорректируемом виде информации о точном значении времени, календарной дате и координатах местоположения транспортного средства (при наличии данных, получаемых от ГНСС);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вывод на дисплей и (или) на печать, и (или) загрузку данных с бортового устройства, и (или) загрузку с карты значений национальной шкалы координированного времени UTC (SU) и расстояния, пройденного транспортным средством (пробег) с дискретностью в минутах и километрах соответственно;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возможность изменения выводимого на дисплей значения времени для установки местного времени с учетом часовых поясов;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автоматическое уточнение показания времени тахографа в случае отклонения его показаний более 2 секунд в сутки (при наличии данных, получаемых от ГНСС);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работу часов реального времени при отсутствии электропитания от внешнего источника в течение не менее 12 месяцев;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регистрацию национальной шкалы координированного времени UTC (SU), скорости и координат местоположения транспортного средства при наличии данных, получаемых от ГНСС, в некорректируемом виде не реже одного раза в секунду, за исключением периодов времени, в течение которых: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не подается питание на бортовое устройство;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транспортное средство не движется и не происходят какие-либо события, регистрируемые тахографом в соответствии с Требованиями.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49. Тахограф в рабочем режиме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регистрацию следующих видов деятельности водителей: "управление", "работа", "готовность" или "перерыв/отдых";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расчет и регистрацию времени труда водителя транспортного средства, управление </w:t>
      </w:r>
      <w:r>
        <w:lastRenderedPageBreak/>
        <w:t>которым входит в его трудовые обязанности, и (или) времени управления транспортным средством водителем (далее - время управления транспортным средством), а также времени отдыха водителя транспортного средства, управление которым входит в его трудовые обязанности, и (или) времени отдыха водителя от управления транспортным средством (далее - время отдыха), в том числе совокупного времени управления транспортным средством и времени отдыха;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выбор первым или вторым водителем вручную функций: "работа", "готовность" или "перерыв/отдых";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автоматическую регистрацию функции "управление" для водителя, управляющего движущимся транспортным средством, и "готовность" для второго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автоматическую регистрацию функции "работа" при остановке транспортного средства в случае его управления одним водителем;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регистрацию изменения вида деятельности водителя транспортного средства через 120 секунд после автоматического переключения на функцию "работа" в связи с остановкой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регистрацию в некорректируемом виде данных об изменении вида деятельности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50. Тахограф при вводе двух действительных карт водителя должен регистрировать статус управления "экипаж" и во всех других случаях регистрировать статус управления "один".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51. Тахограф при вводе данных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автоматическое определение и регистрацию координат мест, в которых начинаются и заканчиваются периоды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автоматическое предложение водителю осуществить ручной ввод информации после ввода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водителя, в том числе: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вывести на дисплей информацию о дате и времени последнего извлечения этой карты и вывести запрос, означает ли данный ввод карты продолжение текущего периода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вывести на дисплей запрос о вводе данных, о виде деятельности ("работа", "готовность" или "перерыв/отдых") с указанием даты и времени начала и завершения;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ожидание ввода информации в течение одной минуты с выводом индикации на дисплей о том, что включен режим ожидания ввода, и подачу звукового сигнала по истечении 30 секунд;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регистрацию факта, что водителем не выполнен ручной ввод данных, если в течение одной минуты он не начал ввод запрашиваемой тахографом информации;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ручной ввод данных о видах деятельности: "работа", "готовность" или "перерыв/отдых" в соответствии со следующими алгоритмами: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если держатель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вводит утвердительный ответ на предложение указать "наименование места, в котором начинается период времени управления транспортным средством", то на дисплей выводится надпись с предложением ввести вручную данные о деятельности в хронологическом порядке за период времени, в течение которого карта не была вставлена в тахограф;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если время завершения деятельности, введенное вручную, соответствует времени ввода карты, то процесс ручного ввода данных завершается;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 xml:space="preserve">если держатель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вводит отрицательный ответ на предложение указать "наименование места, в котором начинается период времени управления транспортным средством",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если держатель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не указывает, когда завершился предыдущий период времени управления транспортным средством, и вводит вручную данные о деятельности, время завершения которой соответствует времени ввода </w:t>
      </w:r>
      <w:hyperlink w:anchor="P747" w:history="1">
        <w:r>
          <w:rPr>
            <w:color w:val="0000FF"/>
          </w:rPr>
          <w:t>карты</w:t>
        </w:r>
      </w:hyperlink>
      <w:r>
        <w:t>, тахограф регистрирует информацию о том, что период времени управления транспортным средством завершился в начале первого периода "отдыха" (или периода, за который "нет данных") в момент извлечения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если время начала периода времени управления транспортным средством соответствует времени ввода карты, то на дисплей выводится запрос о вводе времени начала текущего периода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если время начала текущего периода времени управления транспортным средством отличается от времени ввода карты, то на дисплей выводится запрос о вводе данных о деятельности в хронологическом порядке за период времени с начала текущего периода времени управления транспортным средством до момента ввода карты.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52.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ручной ввод и регистрацию в некорректируемом виде информации о следующих ситуациях: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"неприменимо" - при движении транспортного средства без вставленной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или при движении со вставленной в тахограф </w:t>
      </w:r>
      <w:hyperlink w:anchor="P949" w:history="1">
        <w:r>
          <w:rPr>
            <w:color w:val="0000FF"/>
          </w:rPr>
          <w:t>картой</w:t>
        </w:r>
      </w:hyperlink>
      <w:r>
        <w:t xml:space="preserve"> контролера или </w:t>
      </w:r>
      <w:hyperlink w:anchor="P815" w:history="1">
        <w:r>
          <w:rPr>
            <w:color w:val="0000FF"/>
          </w:rPr>
          <w:t>картой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"переезд на пароме/поезде";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невозможность ввода информации о ситуации "переезд на пароме/поезде", если введена ситуация "неприменимо";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автоматическое прекращение регистрации информации о ситуации "неприменимо" при вводе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53. Тахограф должен исключать возможность доступа к данным тахографа и данным карт водителей неаутентифицированными субъектами доступа при установке блокировки в режиме работы "предприятие" и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установку блокировки в положение "вкл" ("включено") или "выкл" ("выключено") при вводе карты и идентификации владельца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регистрацию даты и времени установки блокировки и даты и времени ее снятия;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вывод информации на дисплей при осуществлении блокировки владельцем транспортного средства, что предыдущая установленная им блокировка не снята и находится в положении "вкл" ("включено").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54. Тахограф должен обеспечивать вывод на дисплей: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9" w:name="P405"/>
      <w:bookmarkEnd w:id="9"/>
      <w:r>
        <w:t>1) предупреждающей информации: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превышении установленной для транспортного средства скорости движения;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 нарушениях порядка передачи данных о скорости движения или несоответствии значений </w:t>
      </w:r>
      <w:r>
        <w:lastRenderedPageBreak/>
        <w:t>данных, полученных от датчика движения, и регистрируемой скорости транспортного средства, определенной на основании данных, получаемых от ГНСС;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вводе недействительной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об управлении без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об окончании срока службы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данных из памяти тахографа: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деятельности водителей ("управление", "работа", "готовность" или "перерыв/отдых");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превышении скорости;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расстоянии, пройденном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событиях и неисправностях;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информации о выгрузке данных на внешние устройства из защищенного архива и из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информации о несовместимости следующих типов действительных карт тахографа, одновременно находящихся в считывающих устройствах "водитель" и "второй водитель":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747" w:history="1">
        <w:r>
          <w:rPr>
            <w:color w:val="0000FF"/>
          </w:rPr>
          <w:t>карты</w:t>
        </w:r>
      </w:hyperlink>
      <w:r>
        <w:t xml:space="preserve"> водителя с </w:t>
      </w:r>
      <w:hyperlink w:anchor="P882" w:history="1">
        <w:r>
          <w:rPr>
            <w:color w:val="0000FF"/>
          </w:rPr>
          <w:t>картой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949" w:history="1">
        <w:r>
          <w:rPr>
            <w:color w:val="0000FF"/>
          </w:rPr>
          <w:t>карты</w:t>
        </w:r>
      </w:hyperlink>
      <w:r>
        <w:t xml:space="preserve"> контролера с </w:t>
      </w:r>
      <w:hyperlink w:anchor="P882" w:history="1">
        <w:r>
          <w:rPr>
            <w:color w:val="0000FF"/>
          </w:rPr>
          <w:t>картой</w:t>
        </w:r>
      </w:hyperlink>
      <w:r>
        <w:t xml:space="preserve"> мастерской или </w:t>
      </w:r>
      <w:hyperlink w:anchor="P815" w:history="1">
        <w:r>
          <w:rPr>
            <w:color w:val="0000FF"/>
          </w:rPr>
          <w:t>картой</w:t>
        </w:r>
      </w:hyperlink>
      <w:r>
        <w:t xml:space="preserve"> предприятия или другой </w:t>
      </w:r>
      <w:hyperlink w:anchor="P949" w:history="1">
        <w:r>
          <w:rPr>
            <w:color w:val="0000FF"/>
          </w:rPr>
          <w:t>картой</w:t>
        </w:r>
      </w:hyperlink>
      <w:r>
        <w:t xml:space="preserve">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82" w:history="1">
        <w:r>
          <w:rPr>
            <w:color w:val="0000FF"/>
          </w:rPr>
          <w:t>карты</w:t>
        </w:r>
      </w:hyperlink>
      <w:r>
        <w:t xml:space="preserve"> мастерской с </w:t>
      </w:r>
      <w:hyperlink w:anchor="P747" w:history="1">
        <w:r>
          <w:rPr>
            <w:color w:val="0000FF"/>
          </w:rPr>
          <w:t>картой</w:t>
        </w:r>
      </w:hyperlink>
      <w:r>
        <w:t xml:space="preserve"> водителя или </w:t>
      </w:r>
      <w:hyperlink w:anchor="P949" w:history="1">
        <w:r>
          <w:rPr>
            <w:color w:val="0000FF"/>
          </w:rPr>
          <w:t>картой</w:t>
        </w:r>
      </w:hyperlink>
      <w:r>
        <w:t xml:space="preserve"> контролера или </w:t>
      </w:r>
      <w:hyperlink w:anchor="P815" w:history="1">
        <w:r>
          <w:rPr>
            <w:color w:val="0000FF"/>
          </w:rPr>
          <w:t>картой</w:t>
        </w:r>
      </w:hyperlink>
      <w:r>
        <w:t xml:space="preserve"> предприятия или другой </w:t>
      </w:r>
      <w:hyperlink w:anchor="P882" w:history="1">
        <w:r>
          <w:rPr>
            <w:color w:val="0000FF"/>
          </w:rPr>
          <w:t>картой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с </w:t>
      </w:r>
      <w:hyperlink w:anchor="P949" w:history="1">
        <w:r>
          <w:rPr>
            <w:color w:val="0000FF"/>
          </w:rPr>
          <w:t>картой</w:t>
        </w:r>
      </w:hyperlink>
      <w:r>
        <w:t xml:space="preserve"> контролера или </w:t>
      </w:r>
      <w:hyperlink w:anchor="P882" w:history="1">
        <w:r>
          <w:rPr>
            <w:color w:val="0000FF"/>
          </w:rPr>
          <w:t>картой</w:t>
        </w:r>
      </w:hyperlink>
      <w:r>
        <w:t xml:space="preserve"> мастерской или другой </w:t>
      </w:r>
      <w:hyperlink w:anchor="P815" w:history="1">
        <w:r>
          <w:rPr>
            <w:color w:val="0000FF"/>
          </w:rPr>
          <w:t>картой</w:t>
        </w:r>
      </w:hyperlink>
      <w:r>
        <w:t xml:space="preserve"> предприятия.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данных из блока СКЗИ тахографа о заводском номере блока СКЗИ тахографа, времени, координат местоположения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55. Тахограф при регистрации событий и неисправностей должен: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обеспечивать регистрацию в некорректируемом виде информации о вводе недействительной карты или карты, срок действия которой истек;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регистрировать информацию о событии "нестыковка во времени" в том случае, когда считанная с карты водителя текущая дата и время ее ввода в тахограф предшествуют дате и времени последнего ее извлечения;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регистрировать информацию об управлении без соответствующей карты в следующих случаях: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 считывающее устройство "водитель" не вставлена карта тахографа или вставленная карта тахографа недействительна;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в считывающее устройство "водитель" вставлена действительная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водителя, а в считывающее устройство "второй водитель" вставлена действующая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или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 или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в считывающее устройство "водитель" вставлена действительная </w:t>
      </w:r>
      <w:hyperlink w:anchor="P882" w:history="1">
        <w:r>
          <w:rPr>
            <w:color w:val="0000FF"/>
          </w:rPr>
          <w:t>карта</w:t>
        </w:r>
      </w:hyperlink>
      <w:r>
        <w:t xml:space="preserve"> мастерской, а в </w:t>
      </w:r>
      <w:r>
        <w:lastRenderedPageBreak/>
        <w:t xml:space="preserve">считывающее устройство "второй водитель" вставлена действительная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 или действительная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или действительная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в считывающее устройство "водитель" или "второй водитель" вставлена действительная </w:t>
      </w:r>
      <w:hyperlink w:anchor="P949" w:history="1">
        <w:r>
          <w:rPr>
            <w:color w:val="0000FF"/>
          </w:rPr>
          <w:t>карта</w:t>
        </w:r>
      </w:hyperlink>
      <w:r>
        <w:t xml:space="preserve"> контролера или действительная </w:t>
      </w:r>
      <w:hyperlink w:anchor="P815" w:history="1">
        <w:r>
          <w:rPr>
            <w:color w:val="0000FF"/>
          </w:rPr>
          <w:t>карта</w:t>
        </w:r>
      </w:hyperlink>
      <w:r>
        <w:t xml:space="preserve"> предприятия.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регистрировать информацию о вводе карты во время управления в том случае, когда карта вставляется в любое считывающее устройство при виде деятельности водителя "управление";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при вводе карты </w:t>
      </w:r>
      <w:hyperlink w:anchor="P747" w:history="1">
        <w:r>
          <w:rPr>
            <w:color w:val="0000FF"/>
          </w:rPr>
          <w:t>водителя</w:t>
        </w:r>
      </w:hyperlink>
      <w:r>
        <w:t xml:space="preserve"> </w:t>
      </w:r>
      <w:hyperlink w:anchor="P882" w:history="1">
        <w:r>
          <w:rPr>
            <w:color w:val="0000FF"/>
          </w:rPr>
          <w:t>(мастерской)</w:t>
        </w:r>
      </w:hyperlink>
      <w:r>
        <w:t>, которая ранее была принудительно извлечена до завершения записи на нее данных, регистрировать данное событие и записывать на карту информацию о неправильном завершении последнего сеанса ее использования;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регистрировать данные о каждом случае превышения установленной для транспортного средства скорости движения;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регистрировать данные о случаях прекращения питания бортового устройства в течение более 100 миллисекунд, за исключением случаев отключения питания в режиме "корректировка установочных данных";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регистрировать информацию о нарушениях потока данных о скорости движения или несоответствии значений данных, полученных от датчика движения, и регистрируемой скорости транспортного средства, определенной по данным, полученным от ГНСС;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регистрировать транспортирование транспортного средства в качестве груза;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10) регистрировать информацию о попытках и случаях нарушения системы защиты: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сбоях и неисправностях карт, возникших в процессе их работы;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(отказ) бортового устройства;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неисправность дисплея;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системы загрузки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датчика движения;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устройства обработки данных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программного обеспечения устройства обработки данных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связного модуля (при его наличии в составе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датчиков экстренного торможения и критического наклона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устройств ввода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сбой в работе печатающего устройства;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11) регистрировать аварийные события: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отключение питания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нажатие кнопки "авария" (при наличии в составе бортового устройства такой функции и </w:t>
      </w:r>
      <w:r>
        <w:lastRenderedPageBreak/>
        <w:t>связного модуля);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экстренное торможение (удар) и недопустимый наклон (переворот) транспортного средства (при наличии в составе бортового устройства датчика ускорения);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12) обеспечивать хранение в некорректируемом виде в течение 60 календарных дней данных о пяти последних зарегистрированных аварийных событиях, включая данные о координатах движения транспортного средства в течение 24 часов, предшествовавших аварийному событию, по каждому событию.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56. Тахограф при проверке работоспособности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обнаружение неисправности при подаче питания с помощью встроенной системы самопроверки параметров по следующим показателям: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целостности программного обеспечения тахографа по контрольной сумме;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возможности доступа к блоку памяти и целостности данных, содержащихся в нем;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возможности доступа к интерфейсам для чтения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работоспособности клавиатуры в ручном режиме;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работоспособности печатающего устройства путем вывода на печать (по усмотрению организации - изготовителя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визуальная проверка работоспособности дисплея;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корректности выгрузки данных на отсутствие сбоев в процессе такой выгрузки;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работоспособности датчика движения на отсутствие сбоев в процессе его работы;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проверка работоспособности блока СКЗИ тахографа на отсутствие сбоев в процессе его работы;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регистрацию результатов проверки и вывод данных о результатах проверки на дисплей.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57. Тахограф при вводе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или предприятия должен обеспечивать выгрузку на внешние носители данных, содержащихся в памяти бортового устройства, защищенного архива блока СКЗИ тахографа 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При выгрузке на внешние носители данных, содержащихся в памяти бортового устройства, в состав этих данных блоком СКЗИ тахографа должны автоматически включаться текущее время, дата, координаты местоположения транспортного средства и заводской номер блока СКЗИ тахографа, подписанные квалифицированной электронной подписью.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формировании квалифицированной электронной подписи и значение хэш-функции должны регистрироваться в памяти защищенного архива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Доступ к памяти защищенного архива блока СКЗИ тахографа должен осуществляться только после проведения взаимной аутентификации карты (</w:t>
      </w:r>
      <w:hyperlink w:anchor="P949" w:history="1">
        <w:r>
          <w:rPr>
            <w:color w:val="0000FF"/>
          </w:rPr>
          <w:t>контролера</w:t>
        </w:r>
      </w:hyperlink>
      <w:r>
        <w:t xml:space="preserve">,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, </w:t>
      </w:r>
      <w:hyperlink w:anchor="P815" w:history="1">
        <w:r>
          <w:rPr>
            <w:color w:val="0000FF"/>
          </w:rPr>
          <w:t>предприятия</w:t>
        </w:r>
      </w:hyperlink>
      <w:r>
        <w:t>) и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проведенной аутентификации карты должны регистрироваться в памяти защищенного архива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Квалифицированный сертификат карты (</w:t>
      </w:r>
      <w:hyperlink w:anchor="P949" w:history="1">
        <w:r>
          <w:rPr>
            <w:color w:val="0000FF"/>
          </w:rPr>
          <w:t>контролера</w:t>
        </w:r>
      </w:hyperlink>
      <w:r>
        <w:t xml:space="preserve">,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, </w:t>
      </w:r>
      <w:hyperlink w:anchor="P815" w:history="1">
        <w:r>
          <w:rPr>
            <w:color w:val="0000FF"/>
          </w:rPr>
          <w:t>предприятия</w:t>
        </w:r>
      </w:hyperlink>
      <w:r>
        <w:t xml:space="preserve">) должен </w:t>
      </w:r>
      <w:r>
        <w:lastRenderedPageBreak/>
        <w:t>определять полномочия по доступу к защищенному архиву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 данные, выгружаемые на внешние носители из памяти защищенного архива блока СКЗИ тахографа, должны автоматически включаться дата, время, счетчик событий и квалифицированная электронная подпись.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58. Тахограф должен обеспечивать хранение в течение не менее 365 суток, в том числе и при отсутствии внешнего электропитания, данных 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2 190 циклах ввода и извлечения карт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93 440 случаях изменения деятельности водителей.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59. Блок СКЗИ тахографа должен обеспечивать регистрацию в некорректируемом виде и хранение в защищенном архиве блока СКЗИ тахографа следующих идентификационных данных и фактов их изменения: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наименование организации - изготовителя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адрес в пределах места нахождения организации - изготовителя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номер платы бортового устройства;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серийный номер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номер версии программного обеспечения для устройства обработки данных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установки версии программного обеспечения для устройства обработки данных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(месяц, год) изготовления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(месяц, год) ввода тахографа в эксплуатацию;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наименование организации - изготовителя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заводской номер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(месяц, год) изготовления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(месяц, год) активизации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(месяц, год) вывода блока СКЗИ тахографа из эксплуатации.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60. Тахограф должен обеспечивать хранение следующих данных о вводе и извлечении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фамилия и имя держателя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номер карты, дата окончания срока действия карты (информация одновременно регистрируется блоком СКЗИ тахографа и сохраняется в его защищенном архиве);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время ввода карты (информация одновременно регистрируется блоком СКЗИ тахографа и сохраняется в его защищенном архиве);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показание счетчика пробега транспортного средства в момент ввода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извлечения карты (информация одновременно регистрируется блоком СКЗИ </w:t>
      </w:r>
      <w:r>
        <w:lastRenderedPageBreak/>
        <w:t>тахографа и сохраняется в его защищенном архиве);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показания счетчика пробега транспортного средства в момент извлечения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государственный регистрационный номер предыдущего транспортного средства, для управления которым водитель использовал карту;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информация о вводе держателем карты данных о своей деятельности вручную.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61. Тахограф должен обеспечивать хранение следующих данных о деятельности водителя: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изменение видов деятельности водителя и второго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ввод или извлечение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статус управления: "экипаж", "один";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состояние считывающего устройства: "водитель", "второй водитель";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положение карты в соответствующем считывающем устройстве: "вставлена", "не вставлена";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вид деятельности: "управление", "готовность", "работа", "перерыв/отдых";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время изменения деятельности водителя (второго водителя).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62. Тахограф должен обеспечивать хранение следующих данных о маршруте и координатах местоположения транспортного средства: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дата, время и координаты маршрута транспортного средства (информация регистрируется блоком СКЗИ тахографа и сохраняется в его защищенном архиве);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дата, время и координаты местоположения транспортного средства, в которых начинаются и заканчиваются ежедневные периоды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дата, время, расстояние, пройденное транспортным средством, название субъекта Российской Федерации и населенного пункта, наименование места, в котором начинался и заканчивался ежедневный период времени управления транспортным средством (при вводе их водителем), номер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(второго водителя), осуществившего ввод в ручном режиме указанных данных.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63. Тахограф должен ежесуточно (в 00 часов 00 минут) регистрировать данные о расстоянии, пройденном транспортным средством за прошедшие сутки, и хранить их в течение не менее 365 суток.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64. Тахограф должен обеспечивать хранение информации о скорости транспортного средства, регистрируемой один раз в секунду за последние 24 часа, в течение которых транспортное средство находилось в процессе движения.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65. Тахограф должен обеспечивать хранение (в том числе в защищенном архиве блока СКЗИ тахографа) информации 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десяти последних событиях несовместимости карт, включая дату и время начала события, дату и время завершения события, тип карты, номер карты и идентификатор организации-изготовителя, которые явились причиной несовместимости;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наиболее длительном событии управления без соответствующей карты за каждые из десяти последних дней, включая дату и время начала события, дату и время завершения события, число </w:t>
      </w:r>
      <w:r>
        <w:lastRenderedPageBreak/>
        <w:t>аналогичных событий за данный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пяти наиболее продолжительных событиях управления без соответствующей карты за последние 365 дней, включая дату и время начала события, дату и время завершения события, число аналогичных событий за данный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последнем событии ввода карты в процессе управления за каждый из последних десяти дней, включая дату и время события, тип карты, номер карты и идентификатор организации-изготовителя, число аналогичных событий, зарегистрированных за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десяти последних событиях неправильного завершения последнего сеанса использования карты, включая дату и время ввода карты, тип карты, номер карты и идентификатор организации-изготовителя, последнюю дату сеанса использования, а также записанные на карте дату и время ввода карты, государственный регистрационный номер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самой высокой средней скорости, зарегистрированной за последние десять календарных дней, включая дату и время начала события, дату и время конца события, максимальную скорость, измеренную во время события, среднее значение скорости, измеренной во время события, тип карты, номер карты и идентификатор организации-изготовителя,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пяти фактах наибольшего превышения скорости, зарегистрированных за последние 365 дней, включая дату и время начала события, дату и время конца события, максимальную скорость, измеренную во время события, среднее значение скорости, измеренной во время события, тип карты, номер карты и идентификатор организации-изготовителя,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первом превышении скорости, зарегистрированном после последней настройки тахографа, включая дату и время начала события, дату и время конца события, максимальную скорость, измеренную во время события, среднее значение скорости, измеренной во время события, тип карты, номер карты и идентификатор организации - изготовителя,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самом длительном событии прекращения электропитания, регистрируемом после восстановления электропитания с регистрацией времени с точностью до минуты, за каждый из десяти последних дней, включая дату и время начала события, дату и время конца события, тип карты, номер карты и идентификатор организации - изготовителя карты, вставленной в тахограф,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пяти самых длительных событиях прекращения электропитания, регистрируемых после восстановления электропитания с регистрацией времени с точностью до минуты, за последние 365 дней, дату и время начала события, дату и время конца события, тип карты, номер карты и идентификатор организации - изготовителя карты, вставленной в тахограф,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самом длительном событии ошибки данных о движении за каждый из десяти последних дней, включая дату и время начала события, дату и время окончания события, тип карты, номер карты и идентификатор организации-изготовителя,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пяти самых длительных событиях ошибки данных о движении за последние 365 дней, включая дату и время начала события, дату и время окончания события, тип карты, номер карты и идентификатор организации-изготовителя, число аналогичных событий, зарегистрированных в указанный день;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десяти последних попытках нарушения системы защиты по каждому типу нарушения системы </w:t>
      </w:r>
      <w:r>
        <w:lastRenderedPageBreak/>
        <w:t>защиты, включая тип события, дату и время начала события, дату и время окончания события, тип карты, номер карты и идентификатор организации-изготовителя.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66. Тахограф должен регистрировать и обеспечивать хранение данных о следующих обнаруженных сбоях в работе тахографа 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десять последних сбоев в работе тахографа по каждому типу сбоя, включая дату и время начала и окончания сбоя, тип ошибки, тип карты, номер карты и идентификатор организации-изготовителя;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первый сбой в работе тахографа после последней корректировки установочных данных, включая дату и время начала и окончания сбоя, тип ошибки, тип карты, номер карты и идентификатор организации-изготовителя.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десять последних сбоев в работе карты водителя, включая дату и время начала и окончания сбоя, тип ошибки, тип карты, номер карты и идентификатор организации-изготовителя;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67. Тахограф должен регистрировать и обеспечивать хранение следующих данных о последних пяти корректировках установочных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цель корректировки установочных данных (первая установка, активизация, установка после ремонта (обслуживания), настройка);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наименование и адрес в пределах места нахождения мастерской, выполнившего корректировку установочных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номер карты мастерской и срок ее действия;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идентификационные данные транспортного средства (прежние и новые);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осуществление регулировки устройства ограничения скорости;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осуществление регулировки счетчика пробега (прежние и новые показания);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осуществление корректировки даты и времени (прежние и новые значения).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68. Тахограф должен регистрировать и обеспечивать хранение следующих данных о корректировке даты и времени (данные об автоматической корректировке времени в памяти тахографа не регистрируются):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последняя корректировка даты и времени, включая их прежние и новые значения;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пять корректировок даты и времени после последнего технического обслуживания, не относящегося к плановому техническому обслуживанию, включая их прежние и новые значения.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69. Тахограф должен регистрировать и обеспечивать хранение следующих данных о последних 20 проведенных контрольных операциях: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дата и время контроля; номер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номер карты контролера;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осуществленный вывод данных (на дисплей, на печать, выгрузка с бортового устройства, выгрузка с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70. Тахограф должен регистрировать и обеспечивать хранение следующих данных о последних 20 блокировках, установленных владельцем транспортного средства: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дата и время блокировки;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время разблокировки;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владелец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адрес в пределах места нахождения или адрес места жительства (места пребывания) владельца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71. Тахограф должен регистрировать и обеспечивать хранение следующих данных о последней выгрузке информации на внешний носитель в режиме "предприятие" или "корректировка установочных данных":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время выгрузки;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номер карты </w:t>
      </w:r>
      <w:hyperlink w:anchor="P815" w:history="1">
        <w:r>
          <w:rPr>
            <w:color w:val="0000FF"/>
          </w:rPr>
          <w:t>предприятия</w:t>
        </w:r>
      </w:hyperlink>
      <w:r>
        <w:t xml:space="preserve"> или </w:t>
      </w:r>
      <w:hyperlink w:anchor="P882" w:history="1">
        <w:r>
          <w:rPr>
            <w:color w:val="0000FF"/>
          </w:rPr>
          <w:t>мастерской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наименование/фамилия, имя и отчество (при наличии) владельца транспортного средства или наименование мастерской.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72. Тахограф должен регистрировать и обеспечивать хранение следующих данных о ситуациях "неприменимо" и "переезд на пароме/поезде":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время ввода информации о ситуации;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тип ситуации и время ее действия.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73. Тахограф должен обеспечивать загрузку следующей хранящейся на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 информации: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идентификационные данные карты, идентификационные данные водителя, данные о ранее использованном им транспортном средстве;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дата и время последнего извлечения карты и вида деятельности, выбранного водителем в момент извлечения;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данные о проверке правильности завершения последнего сеанса использования карты;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данные о времени непрерывного управления транспортным средством, совокупного времени перерывов и совокупного времени управления за предыдущую и текущую неделю;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данные о выводе на печать информации, записанной на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6) данные о выгрузке информации с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на внешний носитель.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74. Тахограф должен выводить на дисплей и регистрировать информацию о том, что карта неисправна или недействительна, если после трех попыток выполнить команду "загрузить данные" информация не загрузилась.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75.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выгрузку на карту </w:t>
      </w:r>
      <w:hyperlink w:anchor="P747" w:history="1">
        <w:r>
          <w:rPr>
            <w:color w:val="0000FF"/>
          </w:rPr>
          <w:t>водителя</w:t>
        </w:r>
      </w:hyperlink>
      <w:r>
        <w:t xml:space="preserve"> или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 (сразу после ее ввода) данных о сеансе использования карты, включающих дату и время начала ввода карты, показания счетчика пробега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выгрузку на карту </w:t>
      </w:r>
      <w:hyperlink w:anchor="P747" w:history="1">
        <w:r>
          <w:rPr>
            <w:color w:val="0000FF"/>
          </w:rPr>
          <w:t>водителя</w:t>
        </w:r>
      </w:hyperlink>
      <w:r>
        <w:t xml:space="preserve"> или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 (сразу же после ее ввода) зарегистрированных </w:t>
      </w:r>
      <w:r>
        <w:lastRenderedPageBreak/>
        <w:t>данных, относящихся к периоду времени, в течение которого соответствующая карта была вставлена в тахограф;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удаление из памяти карты при заполнении объема ее памяти записей самых ранних данных для записи на это место последних зарегистрированных данных.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76. При выводе данных на дисплей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поддержку дисплеем набора латинских знаков и кириллицы;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вывод на дисплей сообщения, включающего не менее 20 знаков, минимальный размер знаков 5 мм по высоте и 3,5 мм по ширине;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отображение после цифр символов "км" в месте показания пройденного транспортным средством пути и "км/ч" в месте показаний скорости;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вывод на дисплей пиктограмм;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отображение на дисплее следующих данных по умолчанию: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 и местное время;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данные о пробеге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скорость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режим работы;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вид деятельности водителя: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 режиме "управление" - время непрерывного управления и продолжительность времени совокупных перерывов;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 ином режиме - продолжительность вида деятельности водителя с момента выбора этой функции и совокупная продолжительность времени перерывов на данный момент;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при статусе "экипаж" - вид деятельности второго водителя и продолжительность его деятельности (с момента выбора этой функции);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сообщения об изменениях режимов работы;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фамилия держателя карты в момент ее ввода;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информация о ситуации "неприменимо";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отображение на дисплее следующей предупреждающей индикации: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"ввод недействительной карты";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"превышение скорости";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"прекращение электропитания";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о событиях, указанных в </w:t>
      </w:r>
      <w:hyperlink w:anchor="P405" w:history="1">
        <w:r>
          <w:rPr>
            <w:color w:val="0000FF"/>
          </w:rPr>
          <w:t>подпункте 1 пункта 54</w:t>
        </w:r>
      </w:hyperlink>
      <w:r>
        <w:t xml:space="preserve"> Требований;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отображение на дисплее следующей индикации выполнения команд, подаваемых с использованием меню: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"данные об автомобиле";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"данные первого водителя";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"данные второго водителя";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"данные о скорости";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"данные о событиях и неисправностях";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"загрузка данных";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отображение на дисплее следующих данных, выводимых по соответствующей команде: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дата, национальная шкала координированного времени UTC (SU) и местное время, заданное водителем в ручном режиме;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время управления транспортным средством и отдыха от управления транспортным средством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время управления транспортным средством и отдыха от управления транспортным средством второго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суммарное время управления транспортным средством водителя за предыдущую и текущую неделю;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суммарное время управления транспортным средством второго водителя за предыдущую и текущую неделю;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суммарное время управления транспортным средством водителя за текущий период;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суммарное время управления транспортным средством второго водителя за текущий период.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77. Тахограф при распечатке данных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до выдачи распечатки - запись данных в память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выдачу "ежедневной распечатки данных о деятельности водителя, записанных на карте" при вставленной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выдачу "распечатки данных о событиях и неисправностях" при вставленной </w:t>
      </w:r>
      <w:hyperlink w:anchor="P882" w:history="1">
        <w:r>
          <w:rPr>
            <w:color w:val="0000FF"/>
          </w:rPr>
          <w:t>карте</w:t>
        </w:r>
      </w:hyperlink>
      <w:r>
        <w:t xml:space="preserve"> мастерской или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осуществление по соответствующей команде выбора необходимой распечатки при одновременно вставленных картах </w:t>
      </w:r>
      <w:hyperlink w:anchor="P747" w:history="1">
        <w:r>
          <w:rPr>
            <w:color w:val="0000FF"/>
          </w:rPr>
          <w:t>водителя</w:t>
        </w:r>
      </w:hyperlink>
      <w:r>
        <w:t xml:space="preserve"> и </w:t>
      </w:r>
      <w:hyperlink w:anchor="P949" w:history="1">
        <w:r>
          <w:rPr>
            <w:color w:val="0000FF"/>
          </w:rPr>
          <w:t>контролера</w:t>
        </w:r>
      </w:hyperlink>
      <w:r>
        <w:t>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возобновление печати после загрузки бумаги с начала распечатки;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вывод на печать информации, содержащейся в его памяти и в памяти карт, в виде следующих шести распечаток: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"ежедневная распечатка данных о деятельности водителя, записанных в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"ежедневная распечатка данных о деятельности водителя, записанных в тахографе";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"распечатка данных о событиях и ошибках, хранящихся на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"распечатка данных о событиях и неисправностях, записанных в тахографе";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"распечатка технических данных транспортного средства";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"распечатка данных о превышении скорости".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78. Вывод распечаток должен завершаться печатью на них QR-кодов, содержащих информацию из соответствующих распечаток, и зарегистрированных в защищенном архиве блока СКЗИ тахографа следующих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текущее время, дата;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координаты местоположения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заводской номер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серийный номер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Требования по наличию на распечатках QR-кодов, а также серийного номера тахографа применяются для тахографов, изготовленных после 1 января 2022 г.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79. Печатающее устройство тахографа должно: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обеспечивать печать в строке 24 знаков, минимальный размер которых составляет 2,1 мм по высоте и 1,5 мм по ширине;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поддерживать наборы латинских знаков и кириллицы.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80.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вывод на дисплей визуальных предупреждений в течение не менее 30 секунд, сопровождаемых звуковым сигналом в случае обнаружения любого события или неисправности;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прекращение звукового сигнала при нажатии на клавишу тахографа для подтверждения о принятии данного предупреждения к сведению;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предупреждение водителя за 15 минут до момента и в момент превышения максимального разрешенного времени непрерывного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вывод на дисплей причины предупреждения и сохранение ее видимой до тех пор, пока пользователь не нажмет на клавишу тахографа для подтверждения о принятии данного предупреждения к сведению.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81. Тахограф в режиме "корректировки установочных данных" должен обеспечивать возможность: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корректировки даты и времени;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корректировки показания счетчика расстояния, пройденного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регулировки установленного ограничения скорости.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82. Тахограф должен переключаться в следующие режимы: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"рабочий":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при отсутствии в считывающих устройствах "водитель" и "второй водитель" карт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в считывающем устройстве "водитель" и отсутствии карты тахографа в считывающем устройстве "второй водитель";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 xml:space="preserve">при наличии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в считывающем устройстве "второй водитель" и отсутствии карты тахографа в считывающем устройстве "водитель";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 при наличии в считывающем устройстве "второй водитель" другой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наличии в считывающем устройстве "второй 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или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наличии в считывающем устройстве "водитель"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или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наличии в считывающем устройстве "второй 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или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наличии в считывающем устройстве "водитель"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или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"контроль":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отсутствии в считывающем устройстве "второй 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наличии в считывающем устройстве "второй 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отсутствии в считывающем устройстве "водитель"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949" w:history="1">
        <w:r>
          <w:rPr>
            <w:color w:val="0000FF"/>
          </w:rPr>
          <w:t>карты</w:t>
        </w:r>
      </w:hyperlink>
      <w:r>
        <w:t xml:space="preserve"> контролера и при наличии в считывающем устройстве "водитель"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"корректировка установочных данных":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отсутствии в считывающем устройстве "второй 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отсутствии в считывающем устройстве "водитель"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наличии в считывающем устройстве "второй 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или другой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при наличии в считывающем устройстве "водитель"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или другой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"предприятие":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 при отсутствии в считывающем устройстве "второй 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"второй 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 при отсутствии в считывающем устройстве "водитель"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при наличии в считывающем устройстве "водитель"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 при наличии в считывающем устройстве "второй 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 xml:space="preserve">при наличии в считывающем устройстве "второй водитель" </w:t>
      </w:r>
      <w:hyperlink w:anchor="P815" w:history="1">
        <w:r>
          <w:rPr>
            <w:color w:val="0000FF"/>
          </w:rPr>
          <w:t>карты</w:t>
        </w:r>
      </w:hyperlink>
      <w:r>
        <w:t xml:space="preserve"> предприятия и при наличии в считывающем устройстве "водитель"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  <w:outlineLvl w:val="1"/>
      </w:pPr>
      <w:r>
        <w:t>IV. Выпуск, активизация и эксплуатация тахографов, карт</w:t>
      </w:r>
    </w:p>
    <w:p w:rsidR="00B765E9" w:rsidRDefault="00B765E9">
      <w:pPr>
        <w:pStyle w:val="ConsPlusTitle"/>
        <w:jc w:val="center"/>
      </w:pPr>
      <w:r>
        <w:t>и блоков СКЗИ тахографа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bookmarkStart w:id="10" w:name="P669"/>
      <w:bookmarkEnd w:id="10"/>
      <w:r>
        <w:t>83. Тахограф должен обеспечивать регистрацию в некорректируемом виде данных о скорости и маршруте движения транспортного средства, времени управления транспортным средством и времени отдыха водителей транспортных средств, режиме труда и отдыха водителей транспортных средств, управление которыми входит в их трудовые обязанности, созданием квалифицированной электронной подписи, присоединяемой к защищаемым данным, и разграничение доступа к защищаемой информации с использованием шифровальных (криптографических) средств.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84. Реализация криптографических алгоритмов, необходимых для вычисления квалифицированной электронной подписи, проведения процедур аутентификации и обеспечения защиты информации, регистрируемой, обрабатываемой и хранимой в тахографе, и подлежащей защите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и </w:t>
      </w:r>
      <w:hyperlink w:anchor="P669" w:history="1">
        <w:r>
          <w:rPr>
            <w:color w:val="0000FF"/>
          </w:rPr>
          <w:t>пунктом 83</w:t>
        </w:r>
      </w:hyperlink>
      <w:r>
        <w:t xml:space="preserve"> Требований, должна осуществляться блоком СКЗИ тахографа и картами.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85. Разработка блока СКЗИ тахографа и карт должна осуществляться в соответствии с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ПКЗ-2005.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86. Организации-изготовители должны осуществлять разработку и производство моделей тахографа, моделей карты и моделей блока СКЗИ тахографа в соответствии с Требованиями.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87. Модель тахографа и модель карты тахографа должны соответствовать Требованиям при использовании со всеми моделями блока СКЗИ тахографа, учтенными в перечне сведений о моделях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Модель карты тахографа и модель блока СКЗИ тахографа должны соответствовать Требованиям при использовании во всех моделях тахографов, учтенных в перечне сведений о моделях тахографов.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Модель блока СКЗИ тахографа и модель тахографа должны соответствовать Требованиям при использовании со всеми моделями карт, учтенными в перечне сведений о моделях карт.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88. Производство, распространение и техническое обслуживание блоков СКЗИ тахографа и карт должны осуществляться в соответствии с </w:t>
      </w:r>
      <w:hyperlink r:id="rId24" w:history="1">
        <w:r>
          <w:rPr>
            <w:color w:val="0000FF"/>
          </w:rPr>
          <w:t>Положением</w:t>
        </w:r>
      </w:hyperlink>
      <w:r>
        <w:t xml:space="preserve"> ПКЗ-2005.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89. Создание и выдача квалифицированных сертификатов блоков СКЗИ тахографа и карт должны осуществляться с учетом требований,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&lt;9&gt;.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15, ст. 2036; 2020, N 24, ст. 3755.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 xml:space="preserve">90. Тематические исследования карт и блоков СКЗИ тахографа, в том числе в составе тахографа, на соответствие требованиям по безопасности информации должны осуществляться в соответствии с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ПКЗ-2005.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91. Выпуск карт, создание и выдача квалифицированных сертификатов карт, выполнение иных, необходимых для выполнения указанных работ функций, предусмотренных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должны выполняться организациями, соответствующими требованиям законодательства Российской Федерации к </w:t>
      </w:r>
      <w:r>
        <w:lastRenderedPageBreak/>
        <w:t>организациям, осуществляющим данный вид деятельности.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92. Выпуск и аннулирование выпущенных квалифицированных сертификатов блоков СКЗИ тахографа и карт должен осуществлять удостоверяющий центр, аккредитованный в порядке, определенном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93. Загрузку ключевой информации в карты и блоки СКЗИ тахографов должны осуществлять организации-изготовители карт и блоков СКЗИ тахографов.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94. Карты </w:t>
      </w:r>
      <w:hyperlink w:anchor="P949" w:history="1">
        <w:r>
          <w:rPr>
            <w:color w:val="0000FF"/>
          </w:rPr>
          <w:t>контролера</w:t>
        </w:r>
      </w:hyperlink>
      <w:r>
        <w:t xml:space="preserve">,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 и </w:t>
      </w:r>
      <w:hyperlink w:anchor="P815" w:history="1">
        <w:r>
          <w:rPr>
            <w:color w:val="0000FF"/>
          </w:rPr>
          <w:t>предприятия</w:t>
        </w:r>
      </w:hyperlink>
      <w:r>
        <w:t xml:space="preserve"> должны содержать квалифицированный сертификат, определяющий полномочия держателя карты при доступе к данным тахографа, к данным защищенного архива блока СКЗИ тахографа и данным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95. Создание ключей квалифицированной электронной подписи блока СКЗИ тахографа и карт должно осуществляться с применением средств, соответствующих требованиям </w:t>
      </w:r>
      <w:hyperlink r:id="rId29" w:history="1">
        <w:r>
          <w:rPr>
            <w:color w:val="0000FF"/>
          </w:rPr>
          <w:t>Положения</w:t>
        </w:r>
      </w:hyperlink>
      <w:r>
        <w:t xml:space="preserve"> ПКЗ-2005.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96. При активизации блока СКЗИ тахографа должно обеспечиваться выполнение следующих требований к тахографу: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блоки СКЗИ тахографа в организации-изготовители тахографов и в мастерские поступают с загруженной ключевой информацией;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ключевая информация, загруженная в блок СКЗИ тахографа в процессе его производства, до загрузки в него квалифицированного сертификата блока СКЗИ тахографа и завершения активизации блока СКЗИ тахографа не принадлежит владельцу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активизация блока СКЗИ тахографа осуществляется после аутентификации им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тахограф с неактивизированным блоком СКЗИ тахографа записывает на </w:t>
      </w:r>
      <w:hyperlink w:anchor="P882" w:history="1">
        <w:r>
          <w:rPr>
            <w:color w:val="0000FF"/>
          </w:rPr>
          <w:t>карту</w:t>
        </w:r>
      </w:hyperlink>
      <w:r>
        <w:t xml:space="preserve"> мастерской данные, необходимые для создания квалифицированного сертификата ключа блока СКЗИ тахографа (далее - данные для создания сертификата ключа);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мастерская направляет данные для создания сертификата ключа в аккредитованный удостоверяющий центр;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6) мастерская, получив квалифицированный сертификат ключа блока СКЗИ тахографа, записывает его на </w:t>
      </w:r>
      <w:hyperlink w:anchor="P882" w:history="1">
        <w:r>
          <w:rPr>
            <w:color w:val="0000FF"/>
          </w:rPr>
          <w:t>карту</w:t>
        </w:r>
      </w:hyperlink>
      <w:r>
        <w:t xml:space="preserve">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7) ввод квалифицированного сертификата ключа блока СКЗИ тахографа с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в блок СКЗИ тахографа осуществляется путем ввода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в тахограф, ввода PIN-кода и аутентификации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блоком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8) проверка завершения загрузки квалифицированного сертификата ключа блока СКЗИ тахографа с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в блок СКЗИ тахографа проводится путем взаимной аутентификации </w:t>
      </w:r>
      <w:hyperlink w:anchor="P882" w:history="1">
        <w:r>
          <w:rPr>
            <w:color w:val="0000FF"/>
          </w:rPr>
          <w:t>карты</w:t>
        </w:r>
      </w:hyperlink>
      <w:r>
        <w:t xml:space="preserve"> мастерской и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после загрузки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средства, а также установочных параметров, требующих сохранения в защищенном архиве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10) после загрузки в блок СКЗИ тахографа идентификационных данных транспортного средства и установочных параметров, требующих сохранения в защищенном архиве блока СКЗИ тахографа, активизация блока СКЗИ тахографа завершается, ключевая информация, загруженная в </w:t>
      </w:r>
      <w:r>
        <w:lastRenderedPageBreak/>
        <w:t>блок СКЗИ тахографа, с этого момента принадлежит владельцу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11) мастерская направляет в ФБУ "Росавтотранс" сведения об активизированных тахографе, блоке СКЗИ тахографа и идентификационных данных транспортного средства, в том числе сведения об идентификационном и государственных регистрационных номерах, марке, модели и категории транспортного средства, для их учета в соответствующих перечнях.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97. Срок действия ключей квалифицированной электронной подписи и квалифицированных сертификатов блока СКЗИ тахографа должен составлять не менее трех лет.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98. Срок действия ключей квалифицированной электронной подписи и квалифицированных сертификатов карт не должен превышать срока действия карт: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срок действия квалифицированных сертификатов карт водителей не должен превышать трех лет;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срок действия квалифицированных сертификатов карт мастерских не должен превышать одного года;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срок действия квалифицированных сертификатов карт контролера не должен превышать двух лет;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срок действия квалифицированных сертификатов карт предприятия не должен превышать трех лет.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99. Срок действия квалифицированных сертификатов карт должен исчисляться с даты начала действия квалифицированного сертификата карты по 24 часа 00 минут 00 секунд даты окончания действия квалифицированного сертификата карты.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100. Тахограф должен обеспечивать выгрузку данных на внешний носитель.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101. На внешние носители по соответствующим запросам и предъявленным полномочиям должны выгружаться данные: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из бортового устройства;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из защищенного архива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с карты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102. Тахограф должен обеспечивать передачу шести типов данных: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обзор;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деятельность на указанную дату;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события и неисправности;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данные о скоростном режиме;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технические данные;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выгрузка данных с карты.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102. Для обеспечения контроля подлинности и целостности данных, сохраняемых на внешнем носителе, при выгрузке они должны подписываться квалифицированной электронной подписью в соответствии с Требованиями.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103. В состав выгружаемой информации должны включаться идентификационные данные источника (тахограф, блок СКЗИ тахографа, карта) и соответствующий квалифицированный сертификат.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104. Проверка подлинности и целостности выгружаемых данных должна осуществляться с помощью открытого ключа проверки квалифицированной электронной подписи, содержащегося в квалифицированном сертификате.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105. Данные должны выгружаться на внешнее устройство за один сеанс в виде одного файла.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106. При выгрузке данных из бортового устройства тахограф должен обеспечивать: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идентификацию соответствующей карты, вставленной в считывающее устройство, и подтверждение соответствующих прав доступа к функции выгрузки и выгружаемым данным;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возможность формирования защищенного канала связи между внешним носителем и бортовым устройством;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возможность выбора данных для выгрузки;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запись на внешний носитель запрашиваемых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завершение сеанса выгрузки.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107. Тахограф должен обеспечивать взаимодействие с внешними носителями.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108. Тахограф при загрузке данных с карты должен обеспечивать процедуру от перезапуска карты считывающим устройством до ее извлечения или новой перезагрузки карты.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109. Тахограф должен обеспечивать выполнение процедур инициализации: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для неподписанных файлов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для подписанных файлов данных;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для обнуления счетчика настройки установочных данных.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110. Тахограф должен обеспечивать загрузку данных с соблюдением следующих требований: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последовательность байтов, а также последовательность битов внутри каждого байта переносимых с карты данных при их сохранении остается неизменной;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все файлы, загружаемые с карты за один сеанс загрузки, сохраняются на внешнем носителе в виде одного файла.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1"/>
      </w:pPr>
      <w:r>
        <w:t>Приложение N 1</w:t>
      </w:r>
    </w:p>
    <w:p w:rsidR="00B765E9" w:rsidRDefault="00B765E9">
      <w:pPr>
        <w:pStyle w:val="ConsPlusNormal"/>
        <w:jc w:val="right"/>
      </w:pPr>
      <w:r>
        <w:t>к Требованиям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center"/>
      </w:pPr>
      <w:bookmarkStart w:id="11" w:name="P745"/>
      <w:bookmarkEnd w:id="11"/>
      <w:r>
        <w:t>РЕКОМЕНДУЕМЫЕ ОБРАЗЦЫ ВНЕШНЕГО ВИДА КАРТ ТАХОГРАФА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center"/>
        <w:outlineLvl w:val="2"/>
      </w:pPr>
      <w:bookmarkStart w:id="12" w:name="P747"/>
      <w:bookmarkEnd w:id="12"/>
      <w:r>
        <w:t>Карта водителя</w:t>
      </w:r>
    </w:p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340"/>
        <w:gridCol w:w="1531"/>
        <w:gridCol w:w="2449"/>
        <w:gridCol w:w="2670"/>
        <w:gridCol w:w="364"/>
      </w:tblGrid>
      <w:tr w:rsidR="00B765E9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  <w:r w:rsidRPr="00846662">
              <w:rPr>
                <w:position w:val="-29"/>
              </w:rPr>
              <w:pict>
                <v:shape id="_x0000_i1028" style="width:45pt;height:40.5pt" coordsize="" o:spt="100" adj="0,,0" path="" filled="f" stroked="f">
                  <v:stroke joinstyle="miter"/>
                  <v:imagedata r:id="rId30" o:title="base_1_369096_32771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  <w:bookmarkStart w:id="13" w:name="P752"/>
            <w:bookmarkEnd w:id="13"/>
            <w:r>
              <w:t>Карта водителя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r>
              <w:t>Российская Федерация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/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14" w:name="P760"/>
            <w:bookmarkEnd w:id="14"/>
            <w:r>
              <w:t>1. ....................................................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15" w:name="P762"/>
            <w:bookmarkEnd w:id="15"/>
            <w:r>
              <w:t>2. .....................................................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E9" w:rsidRDefault="00B765E9">
            <w:pPr>
              <w:pStyle w:val="ConsPlusNormal"/>
              <w:jc w:val="center"/>
            </w:pPr>
            <w:bookmarkStart w:id="16" w:name="P765"/>
            <w:bookmarkEnd w:id="16"/>
            <w:r>
              <w:t>6.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17" w:name="P767"/>
            <w:bookmarkEnd w:id="17"/>
            <w:r>
              <w:t>3. ДД.ММ.ГГГГ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18" w:name="P771"/>
            <w:bookmarkEnd w:id="18"/>
            <w:r>
              <w:t>4a. ДД.ММ.ГГГГ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19" w:name="P772"/>
            <w:bookmarkEnd w:id="19"/>
            <w:r>
              <w:t>4b. ДД.ММ.ГГГГ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20" w:name="P775"/>
            <w:bookmarkEnd w:id="20"/>
            <w:r>
              <w:t>4c.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21" w:name="P779"/>
            <w:bookmarkEnd w:id="21"/>
            <w:r>
              <w:t>5a.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22" w:name="P783"/>
            <w:bookmarkEnd w:id="22"/>
            <w:r>
              <w:t>5b.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23" w:name="P787"/>
            <w:bookmarkEnd w:id="23"/>
            <w:r>
              <w:t>7. .....................................................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24" w:name="P791"/>
            <w:bookmarkEnd w:id="24"/>
            <w:r>
              <w:t>8. .....................................................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</w:tbl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765E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25" w:name="P799"/>
            <w:bookmarkEnd w:id="25"/>
            <w:r>
              <w:t>1. Фамилия</w:t>
            </w:r>
          </w:p>
          <w:p w:rsidR="00B765E9" w:rsidRDefault="00B765E9">
            <w:pPr>
              <w:pStyle w:val="ConsPlusNormal"/>
              <w:jc w:val="both"/>
            </w:pPr>
            <w:r>
              <w:t>2. Имя</w:t>
            </w:r>
          </w:p>
          <w:p w:rsidR="00B765E9" w:rsidRDefault="00B765E9">
            <w:pPr>
              <w:pStyle w:val="ConsPlusNormal"/>
              <w:jc w:val="both"/>
            </w:pPr>
            <w:r>
              <w:t>3. Дата рождения</w:t>
            </w:r>
          </w:p>
          <w:p w:rsidR="00B765E9" w:rsidRDefault="00B765E9">
            <w:pPr>
              <w:pStyle w:val="ConsPlusNormal"/>
              <w:jc w:val="both"/>
            </w:pPr>
            <w:r>
              <w:t>4a. Дата начала действия карты</w:t>
            </w:r>
          </w:p>
          <w:p w:rsidR="00B765E9" w:rsidRDefault="00B765E9">
            <w:pPr>
              <w:pStyle w:val="ConsPlusNormal"/>
              <w:jc w:val="both"/>
            </w:pPr>
            <w:r>
              <w:t>4b. Дата окончания действия карты</w:t>
            </w:r>
          </w:p>
          <w:p w:rsidR="00B765E9" w:rsidRDefault="00B765E9">
            <w:pPr>
              <w:pStyle w:val="ConsPlusNormal"/>
              <w:jc w:val="both"/>
            </w:pPr>
            <w:r>
              <w:t>4c. Наименование организации-изготовителя карты</w:t>
            </w:r>
          </w:p>
          <w:p w:rsidR="00B765E9" w:rsidRDefault="00B765E9">
            <w:pPr>
              <w:pStyle w:val="ConsPlusNormal"/>
              <w:jc w:val="both"/>
            </w:pPr>
            <w:r>
              <w:t>5a. Номер водительского удостоверения</w:t>
            </w:r>
          </w:p>
          <w:p w:rsidR="00B765E9" w:rsidRDefault="00B765E9">
            <w:pPr>
              <w:pStyle w:val="ConsPlusNormal"/>
              <w:jc w:val="both"/>
            </w:pPr>
            <w:r>
              <w:t>5b. Номер карты</w:t>
            </w:r>
          </w:p>
          <w:p w:rsidR="00B765E9" w:rsidRDefault="00B765E9">
            <w:pPr>
              <w:pStyle w:val="ConsPlusNormal"/>
              <w:jc w:val="both"/>
            </w:pPr>
            <w:r>
              <w:t>6. Фотография</w:t>
            </w:r>
          </w:p>
          <w:p w:rsidR="00B765E9" w:rsidRDefault="00B765E9">
            <w:pPr>
              <w:pStyle w:val="ConsPlusNormal"/>
              <w:jc w:val="both"/>
            </w:pPr>
            <w:r>
              <w:t>7. Личная подпись</w:t>
            </w:r>
          </w:p>
          <w:p w:rsidR="00B765E9" w:rsidRDefault="00B765E9">
            <w:pPr>
              <w:pStyle w:val="ConsPlusNormal"/>
              <w:jc w:val="both"/>
            </w:pPr>
            <w:r>
              <w:t>8. Адрес места жительства (места пребывания)</w:t>
            </w:r>
          </w:p>
        </w:tc>
      </w:tr>
      <w:tr w:rsidR="00B765E9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E9" w:rsidRDefault="00B765E9">
            <w:pPr>
              <w:pStyle w:val="ConsPlusNormal"/>
              <w:jc w:val="center"/>
            </w:pPr>
            <w:r>
              <w:t>Просьба вернуть в (наименование организации-изготовителя) по адресу</w:t>
            </w:r>
          </w:p>
          <w:p w:rsidR="00B765E9" w:rsidRDefault="00B765E9">
            <w:pPr>
              <w:pStyle w:val="ConsPlusNormal"/>
              <w:jc w:val="center"/>
            </w:pPr>
            <w:r>
              <w:t>(адрес в пределах места нахождения организации-изготовителя)</w:t>
            </w:r>
          </w:p>
        </w:tc>
      </w:tr>
    </w:tbl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center"/>
        <w:outlineLvl w:val="2"/>
      </w:pPr>
      <w:bookmarkStart w:id="26" w:name="P815"/>
      <w:bookmarkEnd w:id="26"/>
      <w:r>
        <w:t>Карта предприятия</w:t>
      </w:r>
    </w:p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340"/>
        <w:gridCol w:w="2041"/>
        <w:gridCol w:w="1928"/>
        <w:gridCol w:w="2670"/>
        <w:gridCol w:w="364"/>
      </w:tblGrid>
      <w:tr w:rsidR="00B765E9"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r w:rsidRPr="00846662">
              <w:rPr>
                <w:position w:val="-29"/>
              </w:rPr>
              <w:pict>
                <v:shape id="_x0000_i1029" style="width:45pt;height:40.5pt" coordsize="" o:spt="100" adj="0,,0" path="" filled="f" stroked="f">
                  <v:stroke joinstyle="miter"/>
                  <v:imagedata r:id="rId30" o:title="base_1_369096_32772"/>
                  <v:formulas/>
                  <v:path o:connecttype="segments"/>
                </v:shape>
              </w:pic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  <w:bookmarkStart w:id="27" w:name="P820"/>
            <w:bookmarkEnd w:id="27"/>
            <w:r>
              <w:t>Карта предприятия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r>
              <w:t>Российская Федерация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28" w:name="P828"/>
            <w:bookmarkEnd w:id="28"/>
            <w:r>
              <w:t>1. ....................................................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29" w:name="P830"/>
            <w:bookmarkEnd w:id="29"/>
            <w:r>
              <w:t>2. .....................................................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30" w:name="P835"/>
            <w:bookmarkEnd w:id="30"/>
            <w:r>
              <w:t>3. .....................................................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31" w:name="P840"/>
            <w:bookmarkEnd w:id="31"/>
            <w:r>
              <w:t>4a. ДД.ММ.ГГГГ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32" w:name="P841"/>
            <w:bookmarkEnd w:id="32"/>
            <w:r>
              <w:t>4b. ДД.ММ.ГГГГ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33" w:name="P845"/>
            <w:bookmarkEnd w:id="33"/>
            <w:r>
              <w:t>4c.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34" w:name="P850"/>
            <w:bookmarkEnd w:id="34"/>
            <w:r>
              <w:t>5b.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35" w:name="P855"/>
            <w:bookmarkEnd w:id="35"/>
            <w:r>
              <w:t>6. .....................................................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36" w:name="P860"/>
            <w:bookmarkEnd w:id="36"/>
            <w:r>
              <w:t>7. .....................................................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</w:tbl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765E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37" w:name="P868"/>
            <w:bookmarkEnd w:id="37"/>
            <w:r>
              <w:t>1. Владелец транспортного средства</w:t>
            </w:r>
          </w:p>
          <w:p w:rsidR="00B765E9" w:rsidRDefault="00B765E9">
            <w:pPr>
              <w:pStyle w:val="ConsPlusNormal"/>
              <w:jc w:val="both"/>
            </w:pPr>
            <w:r>
              <w:t>2. Фамилия</w:t>
            </w:r>
          </w:p>
          <w:p w:rsidR="00B765E9" w:rsidRDefault="00B765E9">
            <w:pPr>
              <w:pStyle w:val="ConsPlusNormal"/>
              <w:jc w:val="both"/>
            </w:pPr>
            <w:r>
              <w:t>3. Имя</w:t>
            </w:r>
          </w:p>
          <w:p w:rsidR="00B765E9" w:rsidRDefault="00B765E9">
            <w:pPr>
              <w:pStyle w:val="ConsPlusNormal"/>
            </w:pPr>
            <w:r>
              <w:t>4a. Дата начала действия карты</w:t>
            </w:r>
          </w:p>
          <w:p w:rsidR="00B765E9" w:rsidRDefault="00B765E9">
            <w:pPr>
              <w:pStyle w:val="ConsPlusNormal"/>
            </w:pPr>
            <w:r>
              <w:t>4b. Дата окончания действия карты</w:t>
            </w:r>
          </w:p>
          <w:p w:rsidR="00B765E9" w:rsidRDefault="00B765E9">
            <w:pPr>
              <w:pStyle w:val="ConsPlusNormal"/>
            </w:pPr>
            <w:r>
              <w:t>4c. Наименование организации-изготовителя карты</w:t>
            </w:r>
          </w:p>
          <w:p w:rsidR="00B765E9" w:rsidRDefault="00B765E9">
            <w:pPr>
              <w:pStyle w:val="ConsPlusNormal"/>
            </w:pPr>
            <w:r>
              <w:t>5b. Номер карты</w:t>
            </w:r>
          </w:p>
          <w:p w:rsidR="00B765E9" w:rsidRDefault="00B765E9">
            <w:pPr>
              <w:pStyle w:val="ConsPlusNormal"/>
              <w:jc w:val="both"/>
            </w:pPr>
            <w:r>
              <w:t>6. Личная подпись</w:t>
            </w:r>
          </w:p>
          <w:p w:rsidR="00B765E9" w:rsidRDefault="00B765E9">
            <w:pPr>
              <w:pStyle w:val="ConsPlusNormal"/>
              <w:jc w:val="both"/>
            </w:pPr>
            <w:r>
              <w:t>7. Адрес в пределах места нахождения или адрес места жительства (места пребывания)</w:t>
            </w:r>
          </w:p>
        </w:tc>
      </w:tr>
      <w:tr w:rsidR="00B765E9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  <w:jc w:val="center"/>
            </w:pPr>
            <w:r>
              <w:t>Просьба вернуть в (наименование организации-изготовителя) по адресу</w:t>
            </w:r>
          </w:p>
          <w:p w:rsidR="00B765E9" w:rsidRDefault="00B765E9">
            <w:pPr>
              <w:pStyle w:val="ConsPlusNormal"/>
              <w:jc w:val="center"/>
            </w:pPr>
            <w:r>
              <w:t>(адрес в пределах места нахождения организации-изготовителя)</w:t>
            </w:r>
          </w:p>
        </w:tc>
      </w:tr>
    </w:tbl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center"/>
        <w:outlineLvl w:val="2"/>
      </w:pPr>
      <w:bookmarkStart w:id="38" w:name="P882"/>
      <w:bookmarkEnd w:id="38"/>
      <w:r>
        <w:t>Карта мастерской</w:t>
      </w:r>
    </w:p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340"/>
        <w:gridCol w:w="1814"/>
        <w:gridCol w:w="2154"/>
        <w:gridCol w:w="2670"/>
        <w:gridCol w:w="364"/>
      </w:tblGrid>
      <w:tr w:rsidR="00B765E9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r w:rsidRPr="00846662">
              <w:rPr>
                <w:position w:val="-29"/>
              </w:rPr>
              <w:pict>
                <v:shape id="_x0000_i1030" style="width:45pt;height:40.5pt" coordsize="" o:spt="100" adj="0,,0" path="" filled="f" stroked="f">
                  <v:stroke joinstyle="miter"/>
                  <v:imagedata r:id="rId30" o:title="base_1_369096_32773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  <w:bookmarkStart w:id="39" w:name="P887"/>
            <w:bookmarkEnd w:id="39"/>
            <w:r>
              <w:t>Карта мастерской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r>
              <w:t>Российская Федерация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40" w:name="P895"/>
            <w:bookmarkEnd w:id="40"/>
            <w:r>
              <w:t>1. ....................................................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41" w:name="P897"/>
            <w:bookmarkEnd w:id="41"/>
            <w:r>
              <w:t>2. .....................................................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42" w:name="P902"/>
            <w:bookmarkEnd w:id="42"/>
            <w:r>
              <w:t>3. .....................................................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43" w:name="P907"/>
            <w:bookmarkEnd w:id="43"/>
            <w:r>
              <w:t>4a. ДД.ММ.ГГГГ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44" w:name="P908"/>
            <w:bookmarkEnd w:id="44"/>
            <w:r>
              <w:t>4b. ДД.ММ.ГГГГ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45" w:name="P912"/>
            <w:bookmarkEnd w:id="45"/>
            <w:r>
              <w:t>4c.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46" w:name="P917"/>
            <w:bookmarkEnd w:id="46"/>
            <w:r>
              <w:t>5b.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47" w:name="P922"/>
            <w:bookmarkEnd w:id="47"/>
            <w:r>
              <w:t>6. .....................................................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48" w:name="P927"/>
            <w:bookmarkEnd w:id="48"/>
            <w:r>
              <w:t>7. .....................................................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</w:tbl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65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49" w:name="P935"/>
            <w:bookmarkEnd w:id="49"/>
            <w:r>
              <w:lastRenderedPageBreak/>
              <w:t>1. Наименование мастерской</w:t>
            </w:r>
          </w:p>
          <w:p w:rsidR="00B765E9" w:rsidRDefault="00B765E9">
            <w:pPr>
              <w:pStyle w:val="ConsPlusNormal"/>
              <w:jc w:val="both"/>
            </w:pPr>
            <w:r>
              <w:t>2. Фамилия руководителя мастерской</w:t>
            </w:r>
          </w:p>
          <w:p w:rsidR="00B765E9" w:rsidRDefault="00B765E9">
            <w:pPr>
              <w:pStyle w:val="ConsPlusNormal"/>
            </w:pPr>
            <w:r>
              <w:t>3. Имя руководителя мастерской</w:t>
            </w:r>
          </w:p>
          <w:p w:rsidR="00B765E9" w:rsidRDefault="00B765E9">
            <w:pPr>
              <w:pStyle w:val="ConsPlusNormal"/>
            </w:pPr>
            <w:r>
              <w:t>4a. Дата начала действия карты</w:t>
            </w:r>
          </w:p>
          <w:p w:rsidR="00B765E9" w:rsidRDefault="00B765E9">
            <w:pPr>
              <w:pStyle w:val="ConsPlusNormal"/>
            </w:pPr>
            <w:r>
              <w:t>4b. Дата окончания действия карты</w:t>
            </w:r>
          </w:p>
          <w:p w:rsidR="00B765E9" w:rsidRDefault="00B765E9">
            <w:pPr>
              <w:pStyle w:val="ConsPlusNormal"/>
            </w:pPr>
            <w:r>
              <w:t>4c. Наименование организации-изготовителя карты</w:t>
            </w:r>
          </w:p>
          <w:p w:rsidR="00B765E9" w:rsidRDefault="00B765E9">
            <w:pPr>
              <w:pStyle w:val="ConsPlusNormal"/>
            </w:pPr>
            <w:r>
              <w:t>5b. Номер карты</w:t>
            </w:r>
          </w:p>
          <w:p w:rsidR="00B765E9" w:rsidRDefault="00B765E9">
            <w:pPr>
              <w:pStyle w:val="ConsPlusNormal"/>
              <w:jc w:val="both"/>
            </w:pPr>
            <w:r>
              <w:t>6. Личная подпись руководителя мастерской</w:t>
            </w:r>
          </w:p>
          <w:p w:rsidR="00B765E9" w:rsidRDefault="00B765E9">
            <w:pPr>
              <w:pStyle w:val="ConsPlusNormal"/>
              <w:jc w:val="both"/>
            </w:pPr>
            <w:r>
              <w:t>7. Адрес в пределах места нахождения</w:t>
            </w:r>
          </w:p>
        </w:tc>
      </w:tr>
      <w:tr w:rsidR="00B765E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5E9" w:rsidRDefault="00B765E9">
            <w:pPr>
              <w:pStyle w:val="ConsPlusNormal"/>
              <w:jc w:val="center"/>
            </w:pPr>
            <w:r>
              <w:t>Просьба вернуть в (наименование организации-изготовителя) по адресу</w:t>
            </w:r>
          </w:p>
          <w:p w:rsidR="00B765E9" w:rsidRDefault="00B765E9">
            <w:pPr>
              <w:pStyle w:val="ConsPlusNormal"/>
              <w:jc w:val="center"/>
            </w:pPr>
            <w:r>
              <w:t>(адрес в пределах места нахождения организации-изготовителя)</w:t>
            </w:r>
          </w:p>
        </w:tc>
      </w:tr>
    </w:tbl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center"/>
        <w:outlineLvl w:val="2"/>
      </w:pPr>
      <w:bookmarkStart w:id="50" w:name="P949"/>
      <w:bookmarkEnd w:id="50"/>
      <w:r>
        <w:t>Карта контролера</w:t>
      </w:r>
    </w:p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0"/>
        <w:gridCol w:w="340"/>
        <w:gridCol w:w="1814"/>
        <w:gridCol w:w="2154"/>
        <w:gridCol w:w="2670"/>
        <w:gridCol w:w="364"/>
      </w:tblGrid>
      <w:tr w:rsidR="00B765E9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r w:rsidRPr="00846662">
              <w:rPr>
                <w:position w:val="-29"/>
              </w:rPr>
              <w:pict>
                <v:shape id="_x0000_i1031" style="width:45pt;height:40.5pt" coordsize="" o:spt="100" adj="0,,0" path="" filled="f" stroked="f">
                  <v:stroke joinstyle="miter"/>
                  <v:imagedata r:id="rId30" o:title="base_1_369096_32774"/>
                  <v:formulas/>
                  <v:path o:connecttype="segments"/>
                </v:shape>
              </w:pic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  <w:bookmarkStart w:id="51" w:name="P954"/>
            <w:bookmarkEnd w:id="51"/>
            <w:r>
              <w:t>Карта контролера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r>
              <w:t>Российская Федерация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</w:pPr>
          </w:p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52" w:name="P962"/>
            <w:bookmarkEnd w:id="52"/>
            <w:r>
              <w:t>1. ....................................................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/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5E9" w:rsidRDefault="00B765E9"/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53" w:name="P964"/>
            <w:bookmarkEnd w:id="53"/>
            <w:r>
              <w:t>2. .....................................................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54" w:name="P969"/>
            <w:bookmarkEnd w:id="54"/>
            <w:r>
              <w:t>3. .....................................................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55" w:name="P974"/>
            <w:bookmarkEnd w:id="55"/>
            <w:r>
              <w:t>4a. ДД.ММ.ГГГГ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56" w:name="P975"/>
            <w:bookmarkEnd w:id="56"/>
            <w:r>
              <w:t>4b. ДД.ММ.ГГГГ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  <w:bookmarkStart w:id="57" w:name="P979"/>
            <w:bookmarkEnd w:id="57"/>
            <w:r>
              <w:t>4c.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58" w:name="P984"/>
            <w:bookmarkEnd w:id="58"/>
            <w:r>
              <w:t>5b.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  <w:jc w:val="both"/>
            </w:pPr>
            <w:bookmarkStart w:id="59" w:name="P989"/>
            <w:bookmarkEnd w:id="59"/>
            <w:r>
              <w:t>6. .....................................................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  <w:tr w:rsidR="00B765E9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E9" w:rsidRDefault="00B765E9">
            <w:pPr>
              <w:pStyle w:val="ConsPlusNormal"/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5E9" w:rsidRDefault="00B765E9"/>
        </w:tc>
      </w:tr>
    </w:tbl>
    <w:p w:rsidR="00B765E9" w:rsidRDefault="00B765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765E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5E9" w:rsidRDefault="00B765E9">
            <w:pPr>
              <w:pStyle w:val="ConsPlusNormal"/>
              <w:jc w:val="both"/>
            </w:pPr>
            <w:bookmarkStart w:id="60" w:name="P997"/>
            <w:bookmarkEnd w:id="60"/>
            <w:r>
              <w:t>1. Наименование контрольного органа</w:t>
            </w:r>
          </w:p>
          <w:p w:rsidR="00B765E9" w:rsidRDefault="00B765E9">
            <w:pPr>
              <w:pStyle w:val="ConsPlusNormal"/>
              <w:jc w:val="both"/>
            </w:pPr>
            <w:r>
              <w:t>2. Контактный телефон контрольного органа</w:t>
            </w:r>
          </w:p>
          <w:p w:rsidR="00B765E9" w:rsidRDefault="00B765E9">
            <w:pPr>
              <w:pStyle w:val="ConsPlusNormal"/>
            </w:pPr>
            <w:r>
              <w:t>3. Электронный адрес контрольного органа</w:t>
            </w:r>
          </w:p>
          <w:p w:rsidR="00B765E9" w:rsidRDefault="00B765E9">
            <w:pPr>
              <w:pStyle w:val="ConsPlusNormal"/>
            </w:pPr>
            <w:r>
              <w:t>4a. Дата начала действия карты</w:t>
            </w:r>
          </w:p>
          <w:p w:rsidR="00B765E9" w:rsidRDefault="00B765E9">
            <w:pPr>
              <w:pStyle w:val="ConsPlusNormal"/>
              <w:jc w:val="both"/>
            </w:pPr>
            <w:r>
              <w:t>4b. Дата окончания действия карты</w:t>
            </w:r>
          </w:p>
          <w:p w:rsidR="00B765E9" w:rsidRDefault="00B765E9">
            <w:pPr>
              <w:pStyle w:val="ConsPlusNormal"/>
              <w:jc w:val="both"/>
            </w:pPr>
            <w:r>
              <w:t>4c. Наименование организации-изготовителя карты</w:t>
            </w:r>
          </w:p>
          <w:p w:rsidR="00B765E9" w:rsidRDefault="00B765E9">
            <w:pPr>
              <w:pStyle w:val="ConsPlusNormal"/>
              <w:jc w:val="both"/>
            </w:pPr>
            <w:r>
              <w:t>5b. Номер карты</w:t>
            </w:r>
          </w:p>
          <w:p w:rsidR="00B765E9" w:rsidRDefault="00B765E9">
            <w:pPr>
              <w:pStyle w:val="ConsPlusNormal"/>
              <w:jc w:val="both"/>
            </w:pPr>
            <w:r>
              <w:t>6. Адрес в пределах места нахождения</w:t>
            </w:r>
          </w:p>
        </w:tc>
      </w:tr>
      <w:tr w:rsidR="00B765E9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9" w:rsidRDefault="00B765E9">
            <w:pPr>
              <w:pStyle w:val="ConsPlusNormal"/>
              <w:jc w:val="center"/>
            </w:pPr>
            <w:r>
              <w:t>Просьба вернуть в (наименование организации-изготовителя) по адресу</w:t>
            </w:r>
          </w:p>
          <w:p w:rsidR="00B765E9" w:rsidRDefault="00B765E9">
            <w:pPr>
              <w:pStyle w:val="ConsPlusNormal"/>
              <w:jc w:val="center"/>
            </w:pPr>
            <w:r>
              <w:t>(адрес в пределах места нахождения организации-изготовителя)</w:t>
            </w:r>
          </w:p>
        </w:tc>
      </w:tr>
    </w:tbl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0"/>
      </w:pPr>
      <w:r>
        <w:t>Приложение N 2</w:t>
      </w:r>
    </w:p>
    <w:p w:rsidR="00B765E9" w:rsidRDefault="00B765E9">
      <w:pPr>
        <w:pStyle w:val="ConsPlusNormal"/>
        <w:jc w:val="right"/>
      </w:pPr>
      <w:r>
        <w:t>к приказу Минтранса России</w:t>
      </w:r>
    </w:p>
    <w:p w:rsidR="00B765E9" w:rsidRDefault="00B765E9">
      <w:pPr>
        <w:pStyle w:val="ConsPlusNormal"/>
        <w:jc w:val="right"/>
      </w:pPr>
      <w:r>
        <w:t>от 28 октября 2020 г. N 440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bookmarkStart w:id="61" w:name="P1016"/>
      <w:bookmarkEnd w:id="61"/>
      <w:r>
        <w:t>КАТЕГОРИИ И ВИДЫ</w:t>
      </w:r>
    </w:p>
    <w:p w:rsidR="00B765E9" w:rsidRDefault="00B765E9">
      <w:pPr>
        <w:pStyle w:val="ConsPlusTitle"/>
        <w:jc w:val="center"/>
      </w:pPr>
      <w:r>
        <w:t>ТРАНСПОРТНЫХ СРЕДСТВ, ОСНАЩАЕМЫХ ТАХОГРАФАМИ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1. Оснащению тахографами подлежат: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грузовые автомобили, разрешенная максимальная масса которых превышает 3500 килограммов, и автобусы, эксплуатируемые физическими лицами;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 категорий N2 &lt;10&gt; и N3 &lt;10&gt;, эксплуатируемые юридическими лицами и индивидуальными предпринимателями;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&lt;10&gt; Категории транспортных средств соответствуют классификации, установленной в </w:t>
      </w:r>
      <w:hyperlink r:id="rId31" w:history="1">
        <w:r>
          <w:rPr>
            <w:color w:val="0000FF"/>
          </w:rPr>
          <w:t>подпункте 1.1</w:t>
        </w:r>
      </w:hyperlink>
      <w:r>
        <w:t xml:space="preserve"> приложения N 1 к техническому регламенту Таможенного союза "О безопасности колесных транспортных средств N ТР ТС 018/2011, утвержденному решением Комиссии Таможенного союза от 9 декабря 2011 г. N 877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транспортные средства категорий M2 &lt;10&gt; и M3 &lt;10&gt; (за исключением транспортных средств, осуществляющих регулярные перевозки пассажиров), эксплуатируемые юридическими лицами и индивидуальными предпринимателями;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транспортные средства категорий M2 &lt;10&gt; и M3 &lt;10&gt;, осуществляющие регулярные перевозки пассажиров, определенные Правительством Российской Федерации в соответствии со </w:t>
      </w:r>
      <w:hyperlink r:id="rId32" w:history="1">
        <w:r>
          <w:rPr>
            <w:color w:val="0000FF"/>
          </w:rPr>
          <w:t>статьей 20</w:t>
        </w:r>
      </w:hyperlink>
      <w:r>
        <w:t xml:space="preserve"> Федерального закона от 10 декабря 1995 г. N 196-ФЗ "О безопасности дорожного движения" &lt;11&gt;.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1995, N 50, ст. 4873; 2018, N 53, ст. 8434.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2. Не подлежат обязательному оснащению тахографами следующие виды транспортных средств, эксплуатируемых юридическими лицами и индивидуальными предпринимателями: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транспортные средства, допущенные к осуществлению международных автомобильных перевозок в соответствии с карточкой допуска на транспортное средство для осуществления международных автомобильных перевозок, оснащенные контрольными устройствами в соответствии с требованиями Европейского </w:t>
      </w:r>
      <w:hyperlink r:id="rId33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(ЕСТР, от 1 июля 1970 г.) &lt;12&gt;, и эксплуатируемые юридическими лицами и индивидуальными предпринимателями, допущенными к международным автомобильным перевозкам в соответствии с удостоверением допуска к осуществлению международных автомобильных перевозок;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&lt;12&gt; "Бюллетень международных договоров", N 3, 2009; СССР присоединился к данному документу с оговоркой и заявлением (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Совмина СССР от 20 июня 1978 г. N 505), вступил в силу для СССР 27 января 1979 г.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автобетононасосы, автобетоносмесители, автогудронаторы, автокраны, автомобили скорой медицинской помощи, автоэвакуаторы, пожарные автомобили, троллейбусы, транспортные средства для аварийно-спасательных служб и полиции;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 для коммунального хозяйства и содержания дорог, транспортные средства для обслуживания нефтяных и газовых скважин, транспортные средства для перевозки денежной выручки и ценных грузов, транспортные средства, оснащенные подъемниками с рабочими платформами, медицинские комплексы на шасси транспортных средств, автолавки, автобусы для ритуальных услуг, автомобили-дома, бронированные транспортные средства, специализированные транспортные средства (специально оборудованные молоковозы, машины для перевозки живых животных, пчел, яиц, живой рыбы, машины для перевозки и внесения минеральных удобрений), транспортные средства категорий N2 и N3, используемые сельскохозяйственными товаропроизводителями при осуществлении внутрихозяйственных перевозок (перевозка в пределах границ муниципального района, на территории которого зарегистрированы транспортные средства, а также граничащих с ним муниципальных районов), передвижные лаборатории, мастерские, библиотеки, автосцены, репортажные телевизионные студии;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средства, зарегистрированные военными автомобильными инспекциями федеральных органов исполнительной власти, в которых федеральным законом предусмотрена военная служба;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средства, используемые для перевозки пассажиров и грузов в пределах границ территории предприятия, не выезжающие на дороги общего пользования;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 органов, осуществляющих оперативно-розыскную деятельность;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средства, зарегистрированные органами, осуществляющими государственный надзор за техническим состоянием самоходных машин и других видов техники;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средства, не предназначенные для коммерческих перевозок пассажиров и грузов, с даты выпуска которых прошло 50 и более лет, с оригинальными двигателем, кузовом и при наличии - рамой, сохраненные или отреставрированные до оригинального состояния;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учебные транспортные средства, используемые для обучения вождению и сдачи экзаменов на получение водительских удостоверений, при условии, что они не используются для коммерческой перевозки пассажиров и грузов;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транспортные средства, которые проходят дорожные испытания, предусмотренные государственными стандартами и отраслевыми документами.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0"/>
      </w:pPr>
      <w:r>
        <w:t>Приложение N 3</w:t>
      </w:r>
    </w:p>
    <w:p w:rsidR="00B765E9" w:rsidRDefault="00B765E9">
      <w:pPr>
        <w:pStyle w:val="ConsPlusNormal"/>
        <w:jc w:val="right"/>
      </w:pPr>
      <w:r>
        <w:t>к приказу Минтранса России</w:t>
      </w:r>
    </w:p>
    <w:p w:rsidR="00B765E9" w:rsidRDefault="00B765E9">
      <w:pPr>
        <w:pStyle w:val="ConsPlusNormal"/>
        <w:jc w:val="right"/>
      </w:pPr>
      <w:r>
        <w:t>от 28 октября 2020 г. N 440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bookmarkStart w:id="62" w:name="P1053"/>
      <w:bookmarkEnd w:id="62"/>
      <w:r>
        <w:t>ПРАВИЛА</w:t>
      </w:r>
    </w:p>
    <w:p w:rsidR="00B765E9" w:rsidRDefault="00B765E9">
      <w:pPr>
        <w:pStyle w:val="ConsPlusTitle"/>
        <w:jc w:val="center"/>
      </w:pPr>
      <w:r>
        <w:t>ИСПОЛЬЗОВАНИЯ ТАХОГРАФОВ, УСТАНОВЛЕННЫХ</w:t>
      </w:r>
    </w:p>
    <w:p w:rsidR="00B765E9" w:rsidRDefault="00B765E9">
      <w:pPr>
        <w:pStyle w:val="ConsPlusTitle"/>
        <w:jc w:val="center"/>
      </w:pPr>
      <w:r>
        <w:t>НА ТРАНСПОРТНЫЕ СРЕДСТВА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1. Использование тахографов должно осуществляться: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1) водителями - в целях регистрации и учета времени управления транспортным средством и отдыха, режимов труда и отдыха;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владельцами транспортных средств - в целях контроля работы тахографов и обеспечения соблюдения водителями норм времени управления транспортным средством и отдыха, режимов движения, труда и отдыха;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контрольными органами - в целях контроля работы тахографов и контроля за соблюдением водителями норм времени управления транспортным средством и отдыха, режимов движения, труда и отдыха;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ФБУ "Росавтотранс" - в целях обеспечения использования тахографов.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2. На транспортном средстве должен устанавливаться, активизироваться и использоваться один тахограф, соответствующий Требованиям, сведения о котором учтены ФБУ "Росавтотранс" &lt;13&gt; в перечне сведений о моделях тахографов.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 w:history="1">
        <w:r>
          <w:rPr>
            <w:color w:val="0000FF"/>
          </w:rPr>
          <w:t>Пункт 4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2011, N 32, ст. 4832).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 xml:space="preserve">На транспортном средстве запрещается одновременное использование тахографа, соответствующего Требованиям, с техническим средством контроля за соблюдением водителями режимов движения, труда и отдыха, соответствующим требованиям Европейского </w:t>
      </w:r>
      <w:hyperlink r:id="rId36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(ЕСТР, от 1 июля 1970 г.).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3. В тахографе должен активизироваться и использоваться один блок СКЗИ тахографа, соответствующий Требованиям, сведения о котором учтены ФБУ "Росавтотранс" в перечне сведений о моделях блоков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4. В тахографе должны использоваться карты </w:t>
      </w:r>
      <w:hyperlink w:anchor="P747" w:history="1">
        <w:r>
          <w:rPr>
            <w:color w:val="0000FF"/>
          </w:rPr>
          <w:t>водителя</w:t>
        </w:r>
      </w:hyperlink>
      <w:r>
        <w:t xml:space="preserve">, </w:t>
      </w:r>
      <w:hyperlink w:anchor="P882" w:history="1">
        <w:r>
          <w:rPr>
            <w:color w:val="0000FF"/>
          </w:rPr>
          <w:t>мастерской</w:t>
        </w:r>
      </w:hyperlink>
      <w:r>
        <w:t xml:space="preserve">, </w:t>
      </w:r>
      <w:hyperlink w:anchor="P815" w:history="1">
        <w:r>
          <w:rPr>
            <w:color w:val="0000FF"/>
          </w:rPr>
          <w:t>предприятия</w:t>
        </w:r>
      </w:hyperlink>
      <w:r>
        <w:t xml:space="preserve">, </w:t>
      </w:r>
      <w:hyperlink w:anchor="P949" w:history="1">
        <w:r>
          <w:rPr>
            <w:color w:val="0000FF"/>
          </w:rPr>
          <w:t>контролера</w:t>
        </w:r>
      </w:hyperlink>
      <w:r>
        <w:t>, соответствующие Требованиям, сведения о которых учтены ФБУ "Росавтотранс" в перечне сведений о моделях карт.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5. Водителю должна передаваться одна </w:t>
      </w:r>
      <w:hyperlink w:anchor="P747" w:history="1">
        <w:r>
          <w:rPr>
            <w:color w:val="0000FF"/>
          </w:rPr>
          <w:t>карта</w:t>
        </w:r>
      </w:hyperlink>
      <w:r>
        <w:t xml:space="preserve"> водителя.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6. В целях обеспечения использования тахографов ФБУ "Росавтотранс" должно: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осуществлять учет в соответствующих перечнях сведений: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разработанных моделях тахографов, блока СКЗИ тахографа,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каждом экземпляре тахографа, блока СКЗИ тахографа, карты, переданном, активизированном, утилизированном организациями-изготовителями тахографов, блоков СКЗИ тахографа, карты, а также мастерскими;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о мастерских, осуществляющих деятельность по установке, проверке, техническому обслуживанию и ремонту тахографов;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организовать прием, учет и регистрацию заявлений о выдаче, замене, обновлении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организовать информационный обмен при выпуске, передаче и активизации блоков СКЗИ тахографа, выпуске и передаче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4) предоставлять сведения из соответствующих перечней.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7. Перечни сведений о моделях тахографа, моделях блока СКЗИ тахографа, моделях карт тахографа, мастерских должны быть размещены на официальном сайте ФБУ "Росавтотранс" с указанием статусов записей ("действующая"/"архивная") и даты их изменения.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8. Учет сведений в соответствующих перечнях о тахографах, блоках СКЗИ тахографа, картах и мастерских в целях обеспечения использования тахографов ФБУ "Росавтотранс" должно осуществлять на основании заявления организации-изготовителя и мастерской, раздельно по: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моделям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моделям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моделям карты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мастерским.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9. Учет сведений в соответствующих перечнях о тахографах, блоках СКЗИ тахографа, картах и мастерских в целях обеспечения использования тахографов ФБУ "Росавтотранс" должно осуществлять при наличии: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сведений о наименовании и адресе в пределах места нахождения организации-изготовителя и мастерской;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сведений о фамилии, имени, отчества (при наличии) руководителя или уполномоченного им лица;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сведений о тахографе, блоке СКЗИ тахографа, картах и мастерских, подлежащих учету в соответствующем перечне, в том числе: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технических характеристик тахографа, блока СКЗИ тахографа, карт;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проведенных испытаний, экспертиз и иных процедур, подтверждающих соответствие тахографа, блока СКЗИ тахографа, карт Требованиям;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документов (их копий), подтверждающих указанные сведения.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10. Сведения об экземпляре тахографа, блока СКЗИ тахографа, карты, переданном, активизированном, утилизированном организациями-изготовителями тахографов, блоков СКЗИ тахографа, карты должны предоставляться владельцу соответствующих сведений на основании заявления.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11. Водители транспортных средств обязаны: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перед началом движения транспортного средства (в начале смены, рабочего дня) вставить принадлежащую ему </w:t>
      </w:r>
      <w:hyperlink w:anchor="P747" w:history="1">
        <w:r>
          <w:rPr>
            <w:color w:val="0000FF"/>
          </w:rPr>
          <w:t>карту</w:t>
        </w:r>
      </w:hyperlink>
      <w:r>
        <w:t xml:space="preserve"> водителя в левый слот тахографа и ввести PIN-код карты (при экипаже второй водитель вставляет принадлежащую ему </w:t>
      </w:r>
      <w:hyperlink w:anchor="P747" w:history="1">
        <w:r>
          <w:rPr>
            <w:color w:val="0000FF"/>
          </w:rPr>
          <w:t>карту</w:t>
        </w:r>
      </w:hyperlink>
      <w:r>
        <w:t xml:space="preserve"> водителя в правый слот тахографа и вводит PIN-код своей карты после идентификации карты первого водителя);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осуществить по запросу тахографа ручной ввод данных о своей деятельности с указанием названия места, в котором начинается период времени управления транспортным средством, или проигнорировать данный запрос тахографа (при игнорировании указанного запроса тахографа вид деятельности водителя (второго водителя - в случае экипажа) и место, в котором начинается период времени управления транспортным средством, определяются и регистрируются автоматически);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изъять </w:t>
      </w:r>
      <w:hyperlink w:anchor="P747" w:history="1">
        <w:r>
          <w:rPr>
            <w:color w:val="0000FF"/>
          </w:rPr>
          <w:t>карту</w:t>
        </w:r>
      </w:hyperlink>
      <w:r>
        <w:t xml:space="preserve"> водителя из слота тахографа при завершении периода времени управления </w:t>
      </w:r>
      <w:r>
        <w:lastRenderedPageBreak/>
        <w:t>транспортным средством после запроса тахографа о завершении соответствующего периода времени управления транспортным средством и о подтверждении или вводе названия места, в котором завершился период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4) по требованию представителей контрольных органов предоставлять доступ к тахографу и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водителя, а также осуществлять по их требованию вывод на печать информации в виде соответствующих распечаток;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осуществлять вывод на печать информации;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6) не использовать поврежденную </w:t>
      </w:r>
      <w:hyperlink w:anchor="P747" w:history="1">
        <w:r>
          <w:rPr>
            <w:color w:val="0000FF"/>
          </w:rPr>
          <w:t>карту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не извлекать карту во время движения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8) не использовать </w:t>
      </w:r>
      <w:hyperlink w:anchor="P747" w:history="1">
        <w:r>
          <w:rPr>
            <w:color w:val="0000FF"/>
          </w:rPr>
          <w:t>карту</w:t>
        </w:r>
      </w:hyperlink>
      <w:r>
        <w:t xml:space="preserve"> водителя по истечении срока ее действия;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обеспечить эксплуатацию тахографа в соответствии с настоящими Правилами.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12. Водителям запрещается: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эксплуатация транспортного средства с неработающим (блокированным, подвергшимся модификации или неисправным) или с не соответствующим Требованиям тахографом;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использование тахографа без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использование тахографа, срок эксплуатации которого закончился;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использование тахографа с блоком СКЗИ тахографа, у которого закончился срок эксплуатации;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использование тахографа, сведения о модели которого не учтены в перечень сведений о моделях тахографов;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блокирование, корректировка, модификация или фальсификация регистрируемой тахографом информации;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7) уничтожение данных, хранящихся в тахографе и на </w:t>
      </w:r>
      <w:hyperlink w:anchor="P747" w:history="1">
        <w:r>
          <w:rPr>
            <w:color w:val="0000FF"/>
          </w:rPr>
          <w:t>карте</w:t>
        </w:r>
      </w:hyperlink>
      <w:r>
        <w:t xml:space="preserve"> водителя, а также распечаток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использование тахографа, сведения о результатах поверки которого, подтверждающие его пригодность для применения, не содержатся в Федеральном информационном фонде по обеспечению единства измерений и (или) не имеющего нанесенного в соответствии с описанием типа средства измерения для данного тахографа знака утверждения типа средства измерения и знака поверки и (или) оформленного свидетельства о поверке тахографа, и (или) записи в паспорте (формуляре) тахографа, заверенной подписью поверителя и знаком поверки, с не истекшим сроком действия.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13. Владельцы транспортных средств должны: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обеспечивать выполнение работ по установке, проверке, техническому обслуживанию и ремонту устанавливаемых на транспортные средства тахографов в мастерских, сведения о которых учтены ФБУ "Росавтотранс" в перечне сведений о мастерских;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обеспечивать эксплуатацию тахографа в соответствии с требованиями руководства по эксплуатации тахографа, утвержденного организацией-изготовителем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обеспечивать водителя необходимыми расходными материалами (бумага для принтера);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 xml:space="preserve">4) выгружать данные с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 каждые 28 дней;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5) хранить данные, выгруженные с </w:t>
      </w:r>
      <w:hyperlink w:anchor="P747" w:history="1">
        <w:r>
          <w:rPr>
            <w:color w:val="0000FF"/>
          </w:rPr>
          <w:t>карты</w:t>
        </w:r>
      </w:hyperlink>
      <w:r>
        <w:t xml:space="preserve"> водителя, в базах данных владельца транспортного средства, в течение одного года и обеспечивать их доступность для проверки контрольными органами;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при выводе тахографа из эксплуатации обеспечивать хранение снятого блока СКЗИ тахографа в течение года;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обеспечивать направление неисправного или функционирующего со сбоями тахографа на ремонт в мастерскую, сведения о которой учтены ФБУ "Росавтотранс" в перечне сведений о мастерских;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направлять в ФБУ "Росавтотранс" данные об утилизированных тахографах и блоках СКЗИ тахографов;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обеспечивать перед утилизацией тахографа запись в базу данных владельца транспортного средства сохраненной в тахографе информации и ее хранение в течение одного года;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10) обеспечивать наличие в транспортном средстве руководства по эксплуатации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11) обеспечивать проведение поверок тахографов в порядке, установленном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0"/>
      </w:pPr>
      <w:r>
        <w:t>Приложение N 4</w:t>
      </w:r>
    </w:p>
    <w:p w:rsidR="00B765E9" w:rsidRDefault="00B765E9">
      <w:pPr>
        <w:pStyle w:val="ConsPlusNormal"/>
        <w:jc w:val="right"/>
      </w:pPr>
      <w:r>
        <w:t>к приказу Минтранса России</w:t>
      </w:r>
    </w:p>
    <w:p w:rsidR="00B765E9" w:rsidRDefault="00B765E9">
      <w:pPr>
        <w:pStyle w:val="ConsPlusNormal"/>
        <w:jc w:val="right"/>
      </w:pPr>
      <w:r>
        <w:t>от 28 октября 2020 г. N 440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bookmarkStart w:id="63" w:name="P1132"/>
      <w:bookmarkEnd w:id="63"/>
      <w:r>
        <w:t>ПРАВИЛА</w:t>
      </w:r>
    </w:p>
    <w:p w:rsidR="00B765E9" w:rsidRDefault="00B765E9">
      <w:pPr>
        <w:pStyle w:val="ConsPlusTitle"/>
        <w:jc w:val="center"/>
      </w:pPr>
      <w:r>
        <w:t>ОБСЛУЖИВАНИЯ ТАХОГРАФОВ, УСТАНОВЛЕННЫХ</w:t>
      </w:r>
    </w:p>
    <w:p w:rsidR="00B765E9" w:rsidRDefault="00B765E9">
      <w:pPr>
        <w:pStyle w:val="ConsPlusTitle"/>
        <w:jc w:val="center"/>
      </w:pPr>
      <w:r>
        <w:t>НА ТРАНСПОРТНЫЕ СРЕДСТВА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1. Настоящие Правила регулируют порядок выполнения мастерскими следующих процедур: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ввод в эксплуатацию тахографа и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техническое обслуживание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ремонт тахографа и (или) внесение изменений в конструкцию тахографа с целью приведения его в соответствие Требованиям, включая замену и изменение компонентов и программного обеспечения тахографа (далее - модернизация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замена тахографа, замена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вывод из эксплуатации тахографа, блока СКЗИ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bookmarkStart w:id="64" w:name="P1142"/>
      <w:bookmarkEnd w:id="64"/>
      <w:r>
        <w:t>2. Ввод в эксплуатацию тахографа, блока СКЗИ тахографа должен включать: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активизацию тахографа и блока СКЗИ тахографа в соответствии с требованиями технической документации организаций-изготовителей тахографа и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ввод в тахограф данных, настройку тахографа, проверку правильности его </w:t>
      </w:r>
      <w:r>
        <w:lastRenderedPageBreak/>
        <w:t>функционирования и точности показаний в соответствии с требованиями технической документации организации-изготовителя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направление данных о тахографе и блоке СКЗИ тахографа в ФБУ "Росавтотранс".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3. Техническое обслуживание тахографа должно включать: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проверку правильности функционирования тахографа и точности его показаний;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настройку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4. Проверка правильности функционирования тахографа и точности его показаний, а также настройка тахографа должна проводиться при соблюдении следующих условий: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транспортное средство должно быть в снаряженном состоянии с водителем;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давление в шинах должно соответствовать инструкциям организации-изготовителя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3) износ шин должен соответствовать требованиям (включая параметры), предъявляемым при проведении технического осмотра к транспортным средствам отдельных категорий, установленным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&lt;14&gt;;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2011, N 27, ст. 3881; 2020, N 14, ст. 2028.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4) транспортное средство должно приводиться в движение собственным двигателем и двигаться прямолинейно по участку с однородным твердым покрытием на расстояние, соответствующее требованиям технической документации организации-изготовителя тахографа, или на имитирующем данное движение соответствующем испытательном стенде.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5. Настройка тахографа должна включать: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корректировку показаний времени с учетом часовых поясов;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введение в тахограф значения ограничения скорости для данного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обновление или подтверждение постоянной тахографа (k), характеристического коэффициента транспортного средства (w), эффективной окружности шин колес (l), идентификационного и государственного регистрационного номеров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6. Настройка тахографа должна проводиться один раз в три года либо после: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изменения эффективной окружности шин на любом из колес ведущих осей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изменения характеристического коэффициента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изменения идентификационного и (или) государственного регистрационного номера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ремонта тахографа и/или модернизации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5) замены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нарушения пломбировки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7. Настройка тахографа должна завершаться его опломбированием с целью выявления попыток несанкционированного физического вскрытия (нарушения функционирования) элементов тахографа, к которым не должно быть доступа лиц, не имеющих на это соответствующих полномочий. Пломбы должны устанавливаться на сочленения датчика движения с агрегатом транспортного средства, на все штатные внешние разъемы тахографа, посредством которых осуществляется подключение тахографа к цепям электропитания, антеннам для приема сигналов глобальных навигационных спутниковых систем ГЛОНАСС и GPS, а также на все соединения тахографа с датчиками движения.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8. Ремонт и (или) модернизация тахографа должна осуществляться согласно требованиям технической документации (руководство по ремонту, руководство по модернизации тахографа) организации-изготовителя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После ремонта тахографа, замены блока СКЗИ тахографа должны осуществляться поверка тахографа и процедуры, предусмотренные </w:t>
      </w:r>
      <w:hyperlink w:anchor="P1142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После замены блока СКЗИ тахографа внеочередная поверка тахографа может не проводиться при выполнении следующих условий: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замена блока СКЗИ тахографа произведена с соблюдением требований технической документации организаций-изготовителей модели тахографа и модели блока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сведения о результатах поверки нового блока СКЗИ тахографа, подтверждающие его пригодность для применения, содержатся в Федеральном информационном фонде по обеспечению единства измерений;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проводимые при замене блока СКЗИ тахографа работы и (или) проводимая после замены блока СКЗИ настройка не влияют на метрологические характеристики тахографа.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9. Замена тахографа, блока СКЗИ тахографа в связи с неисправностью или окончанием срока эксплуатации должна осуществляться согласно технической документации организаций-изготовителей тахографов и/или блоков СКЗИ тахографов.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При замене блока СКЗИ тахографа в связи с окончанием срока эксплуатации мастерские должны: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демонтировать из тахографа блок СКЗИ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передать демонтированный блок СКЗИ тахографа с сохраненным сертификатом открытого ключа на хранение владельцу транспортного средства.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10. При использовании, обслуживании, ремонте и выводе из эксплуатации тахографа пользователи должны обеспечить сохранность информации, хранящейся в тахографе, с учетом требований,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&lt;15&gt;,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и принятыми в соответствии с ними нормативными правовыми актами Российской Федерации.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&lt;15&gt; Собрание законодательства Российской Федерации, 2006, N 31, ст. 3448; 2020, N 24, ст. 3751.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11. Вывод из эксплуатации тахографа, блока СКЗИ тахографа должен осуществляться в соответствии с требованиями технической документации организаций-изготовителей тахографов и (или) блоков СКЗИ тахографа. После вывода тахографа, блока СКЗИ тахографа из эксплуатации в связи с его неисправностью, окончанием срока эксплуатации, окончанием срока действия ключа квалифицированной электронной подписи и квалифицированного сертификата блока СКЗИ тахографа, мастерские должны: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выгрузить на внешние носители данные из тахографа и передать их владельцу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2) демонтировать из тахографа блок СКЗИ тахографа и передать его на хранение владельцу транспортного средства. Работы должны осуществляться в соответствии с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ПКЗ-2005;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направить информацию в ФБУ "Росавтотранс" для учета сведений о выводе тахографа и блока СКЗИ тахографа из эксплуатации в соответствующих перечнях.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12. Владелец транспортного средства по окончании срока хранения выведенного из эксплуатации блока СКЗИ тахографа должен обеспечить: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его утилизацию;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направление информации в ФБУ "Росавтотранс" для учета сведений об утилизации блока СКЗИ тахографа в соответствующем перечне.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right"/>
        <w:outlineLvl w:val="0"/>
      </w:pPr>
      <w:r>
        <w:t>Приложение N 5</w:t>
      </w:r>
    </w:p>
    <w:p w:rsidR="00B765E9" w:rsidRDefault="00B765E9">
      <w:pPr>
        <w:pStyle w:val="ConsPlusNormal"/>
        <w:jc w:val="right"/>
      </w:pPr>
      <w:r>
        <w:t>к приказу Минтранса России</w:t>
      </w:r>
    </w:p>
    <w:p w:rsidR="00B765E9" w:rsidRDefault="00B765E9">
      <w:pPr>
        <w:pStyle w:val="ConsPlusNormal"/>
        <w:jc w:val="right"/>
      </w:pPr>
      <w:r>
        <w:t>от 28 октября 2020 г. N 440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Title"/>
        <w:jc w:val="center"/>
      </w:pPr>
      <w:bookmarkStart w:id="65" w:name="P1199"/>
      <w:bookmarkEnd w:id="65"/>
      <w:r>
        <w:t>ПРАВИЛА</w:t>
      </w:r>
    </w:p>
    <w:p w:rsidR="00B765E9" w:rsidRDefault="00B765E9">
      <w:pPr>
        <w:pStyle w:val="ConsPlusTitle"/>
        <w:jc w:val="center"/>
      </w:pPr>
      <w:r>
        <w:t>КОНТРОЛЯ РАБОТЫ ТАХОГРАФОВ, УСТАНОВЛЕННЫХ</w:t>
      </w:r>
    </w:p>
    <w:p w:rsidR="00B765E9" w:rsidRDefault="00B765E9">
      <w:pPr>
        <w:pStyle w:val="ConsPlusTitle"/>
        <w:jc w:val="center"/>
      </w:pPr>
      <w:r>
        <w:t>НА ТРАНСПОРТНЫЕ СРЕДСТВА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ind w:firstLine="540"/>
        <w:jc w:val="both"/>
      </w:pPr>
      <w:r>
        <w:t>1. Контроль работы тахографов, установленных на транспортные средства, должен осуществляться мастерскими, владельцами транспортных средств и контрольными органами в целях исключения нарушения водителем, управляющим транспортным средством для перевозки грузов или пассажиров, установленного режима труда и отдыха.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2. При контроле должна осуществляться проверка соблюдения следующих требований: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 xml:space="preserve">1) на транспортном средстве, подлежащем оснащению тахографом в соответствии с </w:t>
      </w:r>
      <w:hyperlink w:anchor="P1016" w:history="1">
        <w:r>
          <w:rPr>
            <w:color w:val="0000FF"/>
          </w:rPr>
          <w:t>приложением N 2</w:t>
        </w:r>
      </w:hyperlink>
      <w:r>
        <w:t xml:space="preserve"> к настоящему приказу, установлен тахограф, сведения о модели которого учтены ФБУ "Росавтотранс" в перечне сведений о моделях тахографов в соответствии с </w:t>
      </w:r>
      <w:hyperlink w:anchor="P1053" w:history="1">
        <w:r>
          <w:rPr>
            <w:color w:val="0000FF"/>
          </w:rPr>
          <w:t>приложением N 3</w:t>
        </w:r>
      </w:hyperlink>
      <w:r>
        <w:t xml:space="preserve"> к настоящему приказу;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установленный на транспортное средство тахограф активизирован (осуществляется взаимная аутентификация карт и блока СКЗИ тахографа);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тахограф работает исправно, не блокирован и не подвергнут модификации;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регистрируемая тахографом информация не блокируется и не корректируется;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lastRenderedPageBreak/>
        <w:t>5) сведения о результатах поверки тахографа, подтверждающие его пригодность для применения, содержатся в Федеральном информационном фонде по обеспечению единства измерений и (или) на тахограф нанесен знак поверки и (или) оформлено свидетельство о поверке тахографа, и (или) сделана запись в паспорте (формуляре) тахографа, заверенная подписью поверителя и знаком поверки с не истекшим сроком действия.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3. После выпуска транспортного средства на линию водитель должен контролировать работоспособность тахографа в соответствии с руководством по эксплуатации.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4. При осуществлении контроля должны производиться: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1) визуальное исследование элементов тахографа, мест и правильности их установки на транспортном средстве в соответствии с требованиями организации-изготовителя тахографа, включая проверку наличия пломб с номером мастерской, производившей установку тахографа;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2) проверка наличия в транспортном средстве руководства по эксплуатации тахографа, установленного на данное транспортное средство;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3) проверка распечатки данных из тахографа и с карт водителей;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4) проверка выгрузки данных из тахографа и с карт водителей;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5) сравнение данных из распечаток с данными, зарегистрированными в некорректируемом виде в тахографе и на картах водителей;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6) проверка вывода информации на дисплей;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7) проверка ручного ввода информации о местоположении транспортного средства в момент начала и окончания периодов времени управления транспортным средством;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8) проверка автоматического определения местоположения транспортного средства;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9) проверка соответствия фактического местоположения транспортного средства и данных, содержащихся в памяти бортового устройства, в состав которых блоком СКЗИ тахографа автоматически включается текущее время, дата, координаты местоположения транспортного средства и заводской номер блока СКЗИ тахографа, подписанные квалифицированной электронной подписью;</w:t>
      </w:r>
    </w:p>
    <w:p w:rsidR="00B765E9" w:rsidRDefault="00B765E9">
      <w:pPr>
        <w:pStyle w:val="ConsPlusNormal"/>
        <w:spacing w:before="220"/>
        <w:ind w:firstLine="540"/>
        <w:jc w:val="both"/>
      </w:pPr>
      <w:r>
        <w:t>10) проверка наличия сведений о результатах поверки тахографа, подтверждающих его пригодность для применения, в Федеральном информационном фонде по обеспечению единства измерений и (или) проверка наличия на тахографе знака поверки и (или) свидетельства о поверке и (или) записи в паспорте (формуляре) тахографа, заверенной подписью поверителя и знаком поверки, с не истекшим сроком действия.</w:t>
      </w: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jc w:val="both"/>
      </w:pPr>
    </w:p>
    <w:p w:rsidR="00B765E9" w:rsidRDefault="00B76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035" w:rsidRDefault="005E0035">
      <w:bookmarkStart w:id="66" w:name="_GoBack"/>
      <w:bookmarkEnd w:id="66"/>
    </w:p>
    <w:sectPr w:rsidR="005E0035" w:rsidSect="00B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E9"/>
    <w:rsid w:val="005E0035"/>
    <w:rsid w:val="00B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099B-A500-4409-87E4-24AE0E2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5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6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5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BF7D7C676F57043CBD39174B0AEDB20980FDBDA4C4B43F011A26609C320702E481C2772DD986433rEZEL" TargetMode="External"/><Relationship Id="rId13" Type="http://schemas.openxmlformats.org/officeDocument/2006/relationships/hyperlink" Target="consultantplus://offline/ref=23B7489D8A5D3127584038F27D4739EF78F3D7C178F67043CBD39174B0AEDB208A0F83D64D4F5DF016B7305885r7Z4L" TargetMode="External"/><Relationship Id="rId18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26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39" Type="http://schemas.openxmlformats.org/officeDocument/2006/relationships/hyperlink" Target="consultantplus://offline/ref=23B7489D8A5D3127584038F27D4739EF7AF5D7C577F67043CBD39174B0AEDB208A0F83D64D4F5DF016B7305885r7Z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B7489D8A5D3127584038F27D4739EF7BF5D7C371F57043CBD39174B0AEDB20980FDBDA4C4B43F011A26609C320702E481C2772DD986433rEZEL" TargetMode="External"/><Relationship Id="rId34" Type="http://schemas.openxmlformats.org/officeDocument/2006/relationships/hyperlink" Target="consultantplus://offline/ref=23B7489D8A5D3127584031E07F4739EF7AF5D3C270FE2D49C38A9D76B7A184259F1EDBDA485543F109AB325Ar8Z6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3B7489D8A5D312758403BE7644739EF7BF7D0C174FE2D49C38A9D76B7A184379F46D7DB4C4B40F51CFD631CD2787C2B5202266DC19A66r3Z0L" TargetMode="External"/><Relationship Id="rId12" Type="http://schemas.openxmlformats.org/officeDocument/2006/relationships/hyperlink" Target="consultantplus://offline/ref=23B7489D8A5D3127584038F27D4739EF78F3D7C178F67043CBD39174B0AEDB208A0F83D64D4F5DF016B7305885r7Z4L" TargetMode="External"/><Relationship Id="rId17" Type="http://schemas.openxmlformats.org/officeDocument/2006/relationships/hyperlink" Target="consultantplus://offline/ref=23B7489D8A5D3127584038F27D4739EF7AF7D3CD72FD7043CBD39174B0AEDB20980FDBDA4C4B40F61FA26609C320702E481C2772DD986433rEZEL" TargetMode="External"/><Relationship Id="rId25" Type="http://schemas.openxmlformats.org/officeDocument/2006/relationships/hyperlink" Target="consultantplus://offline/ref=23B7489D8A5D3127584038F27D4739EF7AF4D3C471FD7043CBD39174B0AEDB208A0F83D64D4F5DF016B7305885r7Z4L" TargetMode="External"/><Relationship Id="rId33" Type="http://schemas.openxmlformats.org/officeDocument/2006/relationships/hyperlink" Target="consultantplus://offline/ref=23B7489D8A5D312758403DFD7E4739EF7FF0D0C578FE2D49C38A9D76B7A184259F1EDBDA485543F109AB325Ar8Z6L" TargetMode="External"/><Relationship Id="rId38" Type="http://schemas.openxmlformats.org/officeDocument/2006/relationships/hyperlink" Target="consultantplus://offline/ref=23B7489D8A5D3127584038F27D4739EF7AF4D8C771F67043CBD39174B0AEDB208A0F83D64D4F5DF016B7305885r7Z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B7489D8A5D3127584038F27D4739EF78F4D1C571FC7043CBD39174B0AEDB20980FDBDA4C4B43F01EA26609C320702E481C2772DD986433rEZEL" TargetMode="External"/><Relationship Id="rId20" Type="http://schemas.openxmlformats.org/officeDocument/2006/relationships/hyperlink" Target="consultantplus://offline/ref=23B7489D8A5D312758403BE7644739EF7AF6D4C37AA327419A869F71B8FE9330D64AD6DB4D4A41FB43F8760D8A7479314C033971C398r6Z5L" TargetMode="External"/><Relationship Id="rId29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41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7489D8A5D3127584038F27D4739EF7AF6D7C474F57043CBD39174B0AEDB20980FDBDA4C4B42F215A26609C320702E481C2772DD986433rEZEL" TargetMode="External"/><Relationship Id="rId11" Type="http://schemas.openxmlformats.org/officeDocument/2006/relationships/hyperlink" Target="consultantplus://offline/ref=23B7489D8A5D3127584031E07F4739EF7AF9D4C277FE2D49C38A9D76B7A184259F1EDBDA485543F109AB325Ar8Z6L" TargetMode="External"/><Relationship Id="rId24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32" Type="http://schemas.openxmlformats.org/officeDocument/2006/relationships/hyperlink" Target="consultantplus://offline/ref=23B7489D8A5D3127584038F27D4739EF7AF7D1C670F27043CBD39174B0AEDB20980FDBD94C4948A446ED67558671632F4D1C2573C1r9ZBL" TargetMode="External"/><Relationship Id="rId37" Type="http://schemas.openxmlformats.org/officeDocument/2006/relationships/hyperlink" Target="consultantplus://offline/ref=23B7489D8A5D3127584038F27D4739EF7AF7D1C674F57043CBD39174B0AEDB208A0F83D64D4F5DF016B7305885r7Z4L" TargetMode="External"/><Relationship Id="rId40" Type="http://schemas.openxmlformats.org/officeDocument/2006/relationships/hyperlink" Target="consultantplus://offline/ref=23B7489D8A5D3127584038F27D4739EF7AF7D3CD72FD7043CBD39174B0AEDB208A0F83D64D4F5DF016B7305885r7Z4L" TargetMode="External"/><Relationship Id="rId5" Type="http://schemas.openxmlformats.org/officeDocument/2006/relationships/hyperlink" Target="consultantplus://offline/ref=23B7489D8A5D3127584038F27D4739EF78F3D9C477FC7043CBD39174B0AEDB20980FDBDA4C4B43F012A26609C320702E481C2772DD986433rEZEL" TargetMode="External"/><Relationship Id="rId15" Type="http://schemas.openxmlformats.org/officeDocument/2006/relationships/hyperlink" Target="consultantplus://offline/ref=23B7489D8A5D312758403BE7644739EF78F0D7C572FE2D49C38A9D76B7A184259F1EDBDA485543F109AB325Ar8Z6L" TargetMode="External"/><Relationship Id="rId23" Type="http://schemas.openxmlformats.org/officeDocument/2006/relationships/hyperlink" Target="consultantplus://offline/ref=23B7489D8A5D3127584038F27D4739EF78F0D1CC70F07043CBD39174B0AEDB20980FDBDA4C4B43F116A26609C320702E481C2772DD986433rEZEL" TargetMode="External"/><Relationship Id="rId28" Type="http://schemas.openxmlformats.org/officeDocument/2006/relationships/hyperlink" Target="consultantplus://offline/ref=23B7489D8A5D3127584038F27D4739EF7AF4D3C471FD7043CBD39174B0AEDB208A0F83D64D4F5DF016B7305885r7Z4L" TargetMode="External"/><Relationship Id="rId36" Type="http://schemas.openxmlformats.org/officeDocument/2006/relationships/hyperlink" Target="consultantplus://offline/ref=23B7489D8A5D312758403DFD7E4739EF7FF0D0C578FE2D49C38A9D76B7A184259F1EDBDA485543F109AB325Ar8Z6L" TargetMode="External"/><Relationship Id="rId10" Type="http://schemas.openxmlformats.org/officeDocument/2006/relationships/hyperlink" Target="consultantplus://offline/ref=23B7489D8A5D3127584038F27D4739EF78F3D7C178F67043CBD39174B0AEDB208A0F83D64D4F5DF016B7305885r7Z4L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23B7489D8A5D3127584038F27D4739EF7AF2D6C079F67043CBD39174B0AEDB20980FDBDA4C4B45F017A26609C320702E481C2772DD986433rEZ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B7489D8A5D3127584038F27D4739EF78F3D7C178F67043CBD39174B0AEDB208A0F83D64D4F5DF016B7305885r7Z4L" TargetMode="External"/><Relationship Id="rId14" Type="http://schemas.openxmlformats.org/officeDocument/2006/relationships/hyperlink" Target="consultantplus://offline/ref=23B7489D8A5D3127584038F27D4739EF78F3D7C178F67043CBD39174B0AEDB208A0F83D64D4F5DF016B7305885r7Z4L" TargetMode="External"/><Relationship Id="rId22" Type="http://schemas.openxmlformats.org/officeDocument/2006/relationships/hyperlink" Target="consultantplus://offline/ref=23B7489D8A5D3127584038F27D4739EF7AF7D3CD72FD7043CBD39174B0AEDB208A0F83D64D4F5DF016B7305885r7Z4L" TargetMode="External"/><Relationship Id="rId27" Type="http://schemas.openxmlformats.org/officeDocument/2006/relationships/hyperlink" Target="consultantplus://offline/ref=23B7489D8A5D3127584038F27D4739EF7AF4D3C471FD7043CBD39174B0AEDB208A0F83D64D4F5DF016B7305885r7Z4L" TargetMode="External"/><Relationship Id="rId30" Type="http://schemas.openxmlformats.org/officeDocument/2006/relationships/image" Target="media/image2.png"/><Relationship Id="rId35" Type="http://schemas.openxmlformats.org/officeDocument/2006/relationships/hyperlink" Target="consultantplus://offline/ref=23B7489D8A5D3127584038F27D4739EF7AF6D8C477FC7043CBD39174B0AEDB20980FDBD94C4017A153FC3F59836B7D2E52002771rCZ2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17931</Words>
  <Characters>102212</Characters>
  <Application>Microsoft Office Word</Application>
  <DocSecurity>0</DocSecurity>
  <Lines>851</Lines>
  <Paragraphs>239</Paragraphs>
  <ScaleCrop>false</ScaleCrop>
  <Company/>
  <LinksUpToDate>false</LinksUpToDate>
  <CharactersWithSpaces>119904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 Евгений Владимирович</dc:creator>
  <cp:keywords/>
  <dc:description/>
  <cp:lastModifiedBy>Новосельцев Евгений Владимирович</cp:lastModifiedBy>
  <cp:revision>1</cp:revision>
  <dcterms:created xsi:type="dcterms:W3CDTF">2021-01-14T11:25:00Z</dcterms:created>
  <dcterms:modified xsi:type="dcterms:W3CDTF">2021-01-14T11:26:00Z</dcterms:modified>
</cp:coreProperties>
</file>